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48" w:rsidRPr="00E45B48" w:rsidRDefault="009B2CAA" w:rsidP="00E45B48">
      <w:pPr>
        <w:widowControl/>
        <w:shd w:val="clear" w:color="auto" w:fill="FFFFFF"/>
        <w:jc w:val="center"/>
        <w:outlineLvl w:val="0"/>
        <w:rPr>
          <w:rFonts w:ascii="宋体" w:eastAsia="宋体" w:hAnsi="宋体" w:cs="宋体"/>
          <w:b/>
          <w:bCs/>
          <w:kern w:val="36"/>
          <w:sz w:val="30"/>
          <w:szCs w:val="30"/>
        </w:rPr>
      </w:pPr>
      <w:proofErr w:type="gramStart"/>
      <w:r w:rsidRPr="00E45B48">
        <w:rPr>
          <w:rFonts w:ascii="宋体" w:eastAsia="宋体" w:hAnsi="宋体" w:cs="宋体"/>
          <w:b/>
          <w:bCs/>
          <w:kern w:val="36"/>
          <w:sz w:val="30"/>
          <w:szCs w:val="30"/>
        </w:rPr>
        <w:t>安徽华铂再生资源</w:t>
      </w:r>
      <w:proofErr w:type="gramEnd"/>
      <w:r w:rsidRPr="00E45B48">
        <w:rPr>
          <w:rFonts w:ascii="宋体" w:eastAsia="宋体" w:hAnsi="宋体" w:cs="宋体"/>
          <w:b/>
          <w:bCs/>
          <w:kern w:val="36"/>
          <w:sz w:val="30"/>
          <w:szCs w:val="30"/>
        </w:rPr>
        <w:t>科技有限公司</w:t>
      </w:r>
    </w:p>
    <w:p w:rsidR="008155CF" w:rsidRDefault="00E45B48" w:rsidP="00E45B48">
      <w:pPr>
        <w:widowControl/>
        <w:shd w:val="clear" w:color="auto" w:fill="FFFFFF"/>
        <w:jc w:val="center"/>
        <w:outlineLvl w:val="0"/>
        <w:rPr>
          <w:rFonts w:ascii="宋体" w:eastAsia="宋体" w:hAnsi="宋体" w:cs="宋体"/>
          <w:b/>
          <w:bCs/>
          <w:kern w:val="36"/>
          <w:sz w:val="30"/>
          <w:szCs w:val="30"/>
        </w:rPr>
      </w:pPr>
      <w:r w:rsidRPr="00E45B48">
        <w:rPr>
          <w:rFonts w:ascii="宋体" w:eastAsia="宋体" w:hAnsi="宋体" w:cs="宋体" w:hint="eastAsia"/>
          <w:b/>
          <w:bCs/>
          <w:kern w:val="36"/>
          <w:sz w:val="30"/>
          <w:szCs w:val="30"/>
        </w:rPr>
        <w:t>废旧铅蓄电池高效绿色处理暨综合回收再利用示范</w:t>
      </w:r>
      <w:r w:rsidR="009B2CAA" w:rsidRPr="00E45B48">
        <w:rPr>
          <w:rFonts w:ascii="宋体" w:eastAsia="宋体" w:hAnsi="宋体" w:cs="宋体"/>
          <w:b/>
          <w:bCs/>
          <w:kern w:val="36"/>
          <w:sz w:val="30"/>
          <w:szCs w:val="30"/>
        </w:rPr>
        <w:t>项目</w:t>
      </w:r>
    </w:p>
    <w:p w:rsidR="00127311" w:rsidRPr="00E45B48" w:rsidRDefault="00127311" w:rsidP="00E45B48">
      <w:pPr>
        <w:widowControl/>
        <w:shd w:val="clear" w:color="auto" w:fill="FFFFFF"/>
        <w:jc w:val="center"/>
        <w:outlineLvl w:val="0"/>
        <w:rPr>
          <w:rFonts w:ascii="宋体" w:eastAsia="宋体" w:hAnsi="宋体" w:cs="宋体"/>
          <w:b/>
          <w:bCs/>
          <w:kern w:val="36"/>
          <w:sz w:val="30"/>
          <w:szCs w:val="30"/>
        </w:rPr>
      </w:pPr>
      <w:r w:rsidRPr="00E45B48">
        <w:rPr>
          <w:rFonts w:ascii="宋体" w:eastAsia="宋体" w:hAnsi="宋体" w:cs="宋体" w:hint="eastAsia"/>
          <w:b/>
          <w:bCs/>
          <w:kern w:val="36"/>
          <w:sz w:val="30"/>
          <w:szCs w:val="30"/>
        </w:rPr>
        <w:t>环境影响评价第一次公示</w:t>
      </w:r>
    </w:p>
    <w:p w:rsidR="00127311" w:rsidRPr="005E40D2" w:rsidRDefault="00E45B48" w:rsidP="005E40D2">
      <w:pPr>
        <w:shd w:val="clear" w:color="auto" w:fill="FFFFFF"/>
        <w:spacing w:line="360" w:lineRule="auto"/>
        <w:ind w:firstLineChars="150" w:firstLine="361"/>
        <w:outlineLvl w:val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 w:hint="eastAsia"/>
          <w:b/>
          <w:bCs/>
          <w:color w:val="000000"/>
          <w:sz w:val="24"/>
          <w:szCs w:val="24"/>
        </w:rPr>
        <w:t>一、</w:t>
      </w:r>
      <w:r w:rsidR="00127311" w:rsidRPr="005E40D2">
        <w:rPr>
          <w:rFonts w:ascii="Times New Roman" w:eastAsia="仿宋_GB2312" w:hAnsi="Times New Roman" w:cs="Times New Roman"/>
          <w:b/>
          <w:bCs/>
          <w:color w:val="000000"/>
          <w:sz w:val="24"/>
          <w:szCs w:val="24"/>
        </w:rPr>
        <w:t>建设项目名称及概要</w:t>
      </w:r>
    </w:p>
    <w:p w:rsidR="00127311" w:rsidRPr="005E40D2" w:rsidRDefault="00127311" w:rsidP="005E40D2">
      <w:pPr>
        <w:shd w:val="clear" w:color="auto" w:fill="FFFFFF"/>
        <w:spacing w:line="360" w:lineRule="auto"/>
        <w:ind w:firstLineChars="200" w:firstLine="480"/>
        <w:rPr>
          <w:rFonts w:ascii="仿宋_GB2312" w:eastAsia="仿宋_GB2312" w:hAnsi="Times New Roman" w:cs="Times New Roman"/>
          <w:color w:val="000000"/>
          <w:sz w:val="24"/>
          <w:szCs w:val="24"/>
        </w:rPr>
      </w:pPr>
      <w:r w:rsidRPr="005E40D2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项目</w:t>
      </w:r>
      <w:r w:rsidRPr="005E40D2">
        <w:rPr>
          <w:rFonts w:ascii="仿宋_GB2312" w:eastAsia="仿宋_GB2312" w:hAnsi="Times New Roman" w:cs="Times New Roman"/>
          <w:color w:val="000000"/>
          <w:sz w:val="24"/>
          <w:szCs w:val="24"/>
        </w:rPr>
        <w:t>名称：</w:t>
      </w:r>
      <w:r w:rsidR="00E45B48" w:rsidRPr="00E45B48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废旧铅蓄电池高效绿色处理暨综合回收再利用示范项目</w:t>
      </w:r>
    </w:p>
    <w:p w:rsidR="00127311" w:rsidRPr="005E40D2" w:rsidRDefault="00127311" w:rsidP="005E40D2">
      <w:pPr>
        <w:shd w:val="clear" w:color="auto" w:fill="FFFFFF"/>
        <w:spacing w:line="360" w:lineRule="auto"/>
        <w:ind w:firstLineChars="200" w:firstLine="480"/>
        <w:rPr>
          <w:rFonts w:ascii="仿宋_GB2312" w:eastAsia="仿宋_GB2312" w:hAnsi="Times New Roman" w:cs="Times New Roman"/>
          <w:color w:val="000000"/>
          <w:sz w:val="24"/>
          <w:szCs w:val="24"/>
        </w:rPr>
      </w:pPr>
      <w:r w:rsidRPr="005E40D2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单位名称：</w:t>
      </w:r>
      <w:proofErr w:type="gramStart"/>
      <w:r w:rsidR="009B2CAA" w:rsidRPr="005E40D2">
        <w:rPr>
          <w:rFonts w:ascii="仿宋_GB2312" w:eastAsia="仿宋_GB2312" w:hAnsi="Times New Roman" w:cs="Times New Roman"/>
          <w:color w:val="000000"/>
          <w:sz w:val="24"/>
          <w:szCs w:val="24"/>
        </w:rPr>
        <w:t>安徽华铂再生资源</w:t>
      </w:r>
      <w:proofErr w:type="gramEnd"/>
      <w:r w:rsidR="009B2CAA" w:rsidRPr="005E40D2">
        <w:rPr>
          <w:rFonts w:ascii="仿宋_GB2312" w:eastAsia="仿宋_GB2312" w:hAnsi="Times New Roman" w:cs="Times New Roman"/>
          <w:color w:val="000000"/>
          <w:sz w:val="24"/>
          <w:szCs w:val="24"/>
        </w:rPr>
        <w:t>科技有限公司</w:t>
      </w:r>
    </w:p>
    <w:p w:rsidR="00127311" w:rsidRPr="005E40D2" w:rsidRDefault="00E45B48" w:rsidP="005E40D2">
      <w:pPr>
        <w:shd w:val="clear" w:color="auto" w:fill="FFFFFF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>项目</w:t>
      </w:r>
      <w:r>
        <w:rPr>
          <w:rFonts w:ascii="Times New Roman" w:eastAsia="仿宋_GB2312" w:hAnsi="Times New Roman" w:cs="Times New Roman"/>
          <w:color w:val="000000"/>
          <w:sz w:val="24"/>
          <w:szCs w:val="24"/>
        </w:rPr>
        <w:t>简介</w:t>
      </w:r>
      <w:r w:rsidR="00127311" w:rsidRPr="005E40D2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:该项目位于</w:t>
      </w:r>
      <w:r w:rsidR="009B2CAA" w:rsidRPr="005E40D2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界首市田营镇循环经济工业园内</w:t>
      </w:r>
      <w:r w:rsidR="00B40D07" w:rsidRPr="005E40D2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，</w:t>
      </w:r>
      <w:r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项目占地约240亩，年处理废旧铅酸蓄电池</w:t>
      </w:r>
      <w:r w:rsidR="001E37A3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6</w:t>
      </w:r>
      <w:r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0万吨。主要建设废铅酸蓄电池预处理系统、低温连续熔铸系统、还原铅火法精炼系统、电解精炼系统、固</w:t>
      </w:r>
      <w:proofErr w:type="gramStart"/>
      <w:r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废综合</w:t>
      </w:r>
      <w:proofErr w:type="gramEnd"/>
      <w:r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回收系统、改性塑料制</w:t>
      </w:r>
      <w:proofErr w:type="gramStart"/>
      <w:r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粒系统以及危废</w:t>
      </w:r>
      <w:proofErr w:type="gramEnd"/>
      <w:r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仓库、制氧站、余热锅炉等辅助配套工程。</w:t>
      </w:r>
      <w:r w:rsidR="00127311" w:rsidRPr="005E40D2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项目总投资约</w:t>
      </w:r>
      <w:r w:rsidR="008155CF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30</w:t>
      </w:r>
      <w:r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0000</w:t>
      </w:r>
      <w:r w:rsidR="00127311" w:rsidRPr="005E40D2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万元。</w:t>
      </w:r>
      <w:bookmarkStart w:id="0" w:name="_GoBack"/>
      <w:bookmarkEnd w:id="0"/>
    </w:p>
    <w:p w:rsidR="00127311" w:rsidRPr="005E40D2" w:rsidRDefault="00127311" w:rsidP="005E40D2">
      <w:pPr>
        <w:shd w:val="clear" w:color="auto" w:fill="FFFFFF"/>
        <w:spacing w:line="360" w:lineRule="auto"/>
        <w:ind w:firstLineChars="150" w:firstLine="361"/>
        <w:outlineLvl w:val="0"/>
        <w:rPr>
          <w:rFonts w:ascii="Times New Roman" w:eastAsia="宋体" w:hAnsi="Times New Roman" w:cs="Times New Roman"/>
          <w:sz w:val="24"/>
          <w:szCs w:val="24"/>
        </w:rPr>
      </w:pPr>
      <w:r w:rsidRPr="005E40D2">
        <w:rPr>
          <w:rFonts w:ascii="仿宋_GB2312" w:eastAsia="仿宋_GB2312" w:hAnsi="Times New Roman" w:cs="Times New Roman" w:hint="eastAsia"/>
          <w:b/>
          <w:bCs/>
          <w:color w:val="000000"/>
          <w:sz w:val="24"/>
          <w:szCs w:val="24"/>
        </w:rPr>
        <w:t>（二）</w:t>
      </w:r>
      <w:r w:rsidRPr="005E40D2">
        <w:rPr>
          <w:rFonts w:ascii="Times New Roman" w:eastAsia="仿宋_GB2312" w:hAnsi="Times New Roman" w:cs="Times New Roman"/>
          <w:b/>
          <w:bCs/>
          <w:color w:val="000000"/>
          <w:sz w:val="24"/>
          <w:szCs w:val="24"/>
        </w:rPr>
        <w:t>建设单位的名称及联系方式</w:t>
      </w:r>
    </w:p>
    <w:p w:rsidR="00127311" w:rsidRPr="005E40D2" w:rsidRDefault="00127311" w:rsidP="005E40D2">
      <w:pPr>
        <w:shd w:val="clear" w:color="auto" w:fill="FFFFFF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5E40D2">
        <w:rPr>
          <w:rFonts w:ascii="Times New Roman" w:eastAsia="仿宋_GB2312" w:hAnsi="Times New Roman" w:cs="Times New Roman"/>
          <w:sz w:val="24"/>
          <w:szCs w:val="24"/>
        </w:rPr>
        <w:t>建设单位：</w:t>
      </w:r>
      <w:r w:rsidR="009B2CAA" w:rsidRPr="005E40D2">
        <w:rPr>
          <w:rFonts w:ascii="仿宋_GB2312" w:eastAsia="仿宋_GB2312" w:hAnsi="Times New Roman" w:cs="Times New Roman"/>
          <w:color w:val="000000"/>
          <w:sz w:val="24"/>
          <w:szCs w:val="24"/>
        </w:rPr>
        <w:t>安徽华铂再生资源科技有限公司</w:t>
      </w:r>
    </w:p>
    <w:p w:rsidR="00127311" w:rsidRPr="005E40D2" w:rsidRDefault="00127311" w:rsidP="005E40D2">
      <w:pPr>
        <w:shd w:val="clear" w:color="auto" w:fill="FFFFFF"/>
        <w:spacing w:line="360" w:lineRule="auto"/>
        <w:ind w:firstLineChars="200" w:firstLine="480"/>
        <w:rPr>
          <w:rFonts w:ascii="仿宋_GB2312" w:eastAsia="仿宋_GB2312" w:hAnsi="Times New Roman" w:cs="Times New Roman"/>
          <w:color w:val="000000"/>
          <w:sz w:val="24"/>
          <w:szCs w:val="24"/>
        </w:rPr>
      </w:pPr>
      <w:r w:rsidRPr="005E40D2">
        <w:rPr>
          <w:rFonts w:ascii="仿宋_GB2312" w:eastAsia="仿宋_GB2312" w:hAnsi="Times New Roman" w:cs="Times New Roman"/>
          <w:color w:val="000000"/>
          <w:sz w:val="24"/>
          <w:szCs w:val="24"/>
        </w:rPr>
        <w:t>联系人：</w:t>
      </w:r>
      <w:r w:rsidR="008155CF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尹经理</w:t>
      </w:r>
    </w:p>
    <w:p w:rsidR="00127311" w:rsidRPr="005E40D2" w:rsidRDefault="00127311" w:rsidP="005E40D2">
      <w:pPr>
        <w:shd w:val="clear" w:color="auto" w:fill="FFFFFF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5E40D2">
        <w:rPr>
          <w:rFonts w:ascii="Times New Roman" w:eastAsia="仿宋_GB2312" w:hAnsi="Times New Roman" w:cs="Times New Roman"/>
          <w:sz w:val="24"/>
          <w:szCs w:val="24"/>
        </w:rPr>
        <w:t>联系电话：</w:t>
      </w:r>
      <w:r w:rsidR="008155CF">
        <w:rPr>
          <w:rFonts w:ascii="Times New Roman" w:eastAsia="仿宋_GB2312" w:hAnsi="Times New Roman" w:cs="Times New Roman" w:hint="eastAsia"/>
          <w:sz w:val="24"/>
          <w:szCs w:val="24"/>
        </w:rPr>
        <w:t>17755806929</w:t>
      </w:r>
    </w:p>
    <w:p w:rsidR="00127311" w:rsidRPr="005E40D2" w:rsidRDefault="00127311" w:rsidP="005E40D2">
      <w:pPr>
        <w:shd w:val="clear" w:color="auto" w:fill="FFFFFF"/>
        <w:spacing w:line="360" w:lineRule="auto"/>
        <w:ind w:firstLineChars="147" w:firstLine="354"/>
        <w:outlineLvl w:val="0"/>
        <w:rPr>
          <w:rFonts w:ascii="Times New Roman" w:eastAsia="宋体" w:hAnsi="Times New Roman" w:cs="Times New Roman"/>
          <w:sz w:val="24"/>
          <w:szCs w:val="24"/>
        </w:rPr>
      </w:pPr>
      <w:r w:rsidRPr="005E40D2">
        <w:rPr>
          <w:rFonts w:ascii="仿宋_GB2312" w:eastAsia="仿宋_GB2312" w:hAnsi="Times New Roman" w:cs="Times New Roman" w:hint="eastAsia"/>
          <w:b/>
          <w:bCs/>
          <w:color w:val="000000"/>
          <w:sz w:val="24"/>
          <w:szCs w:val="24"/>
        </w:rPr>
        <w:t>（</w:t>
      </w:r>
      <w:r w:rsidR="001E37A3">
        <w:rPr>
          <w:rFonts w:ascii="仿宋_GB2312" w:eastAsia="仿宋_GB2312" w:hAnsi="Times New Roman" w:cs="Times New Roman" w:hint="eastAsia"/>
          <w:b/>
          <w:bCs/>
          <w:color w:val="000000"/>
          <w:sz w:val="24"/>
          <w:szCs w:val="24"/>
        </w:rPr>
        <w:t>三</w:t>
      </w:r>
      <w:r w:rsidRPr="005E40D2">
        <w:rPr>
          <w:rFonts w:ascii="仿宋_GB2312" w:eastAsia="仿宋_GB2312" w:hAnsi="Times New Roman" w:cs="Times New Roman" w:hint="eastAsia"/>
          <w:b/>
          <w:bCs/>
          <w:color w:val="000000"/>
          <w:sz w:val="24"/>
          <w:szCs w:val="24"/>
        </w:rPr>
        <w:t>）</w:t>
      </w:r>
      <w:r w:rsidRPr="005E40D2">
        <w:rPr>
          <w:rFonts w:ascii="Times New Roman" w:eastAsia="仿宋_GB2312" w:hAnsi="Times New Roman" w:cs="Times New Roman"/>
          <w:b/>
          <w:bCs/>
          <w:color w:val="000000"/>
          <w:sz w:val="24"/>
          <w:szCs w:val="24"/>
        </w:rPr>
        <w:t>环境影响评价的工作程序</w:t>
      </w:r>
      <w:r w:rsidRPr="005E40D2">
        <w:rPr>
          <w:rFonts w:ascii="仿宋_GB2312" w:eastAsia="仿宋_GB2312" w:hAnsi="Times New Roman" w:cs="Times New Roman" w:hint="eastAsia"/>
          <w:b/>
          <w:bCs/>
          <w:color w:val="000000"/>
          <w:sz w:val="24"/>
          <w:szCs w:val="24"/>
        </w:rPr>
        <w:t>及</w:t>
      </w:r>
      <w:r w:rsidRPr="005E40D2">
        <w:rPr>
          <w:rFonts w:ascii="Times New Roman" w:eastAsia="仿宋_GB2312" w:hAnsi="Times New Roman" w:cs="Times New Roman"/>
          <w:b/>
          <w:bCs/>
          <w:color w:val="000000"/>
          <w:sz w:val="24"/>
          <w:szCs w:val="24"/>
        </w:rPr>
        <w:t>主要工作内容</w:t>
      </w:r>
    </w:p>
    <w:p w:rsidR="00127311" w:rsidRPr="005E40D2" w:rsidRDefault="00127311" w:rsidP="005E40D2">
      <w:pPr>
        <w:shd w:val="clear" w:color="auto" w:fill="FFFFFF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5E40D2">
        <w:rPr>
          <w:rFonts w:ascii="仿宋_GB2312" w:eastAsia="仿宋_GB2312" w:hAnsi="宋体" w:cs="宋体" w:hint="eastAsia"/>
          <w:sz w:val="24"/>
          <w:szCs w:val="24"/>
        </w:rPr>
        <w:t>（一）工作程序</w:t>
      </w:r>
    </w:p>
    <w:p w:rsidR="00127311" w:rsidRPr="005E40D2" w:rsidRDefault="00127311" w:rsidP="005E40D2">
      <w:pPr>
        <w:shd w:val="clear" w:color="auto" w:fill="FFFFFF"/>
        <w:spacing w:line="360" w:lineRule="auto"/>
        <w:ind w:leftChars="200" w:left="420"/>
        <w:rPr>
          <w:rFonts w:ascii="Times New Roman" w:eastAsia="宋体" w:hAnsi="Times New Roman" w:cs="Times New Roman"/>
          <w:sz w:val="24"/>
          <w:szCs w:val="24"/>
        </w:rPr>
      </w:pPr>
      <w:r w:rsidRPr="005E40D2">
        <w:rPr>
          <w:rFonts w:ascii="仿宋_GB2312" w:eastAsia="仿宋_GB2312" w:hAnsi="宋体" w:cs="宋体" w:hint="eastAsia"/>
          <w:sz w:val="24"/>
          <w:szCs w:val="24"/>
        </w:rPr>
        <w:t>①</w:t>
      </w:r>
      <w:r w:rsidRPr="005E40D2">
        <w:rPr>
          <w:rFonts w:ascii="仿宋_GB2312" w:eastAsia="仿宋_GB2312" w:hAnsi="Times New Roman" w:cs="Times New Roman" w:hint="eastAsia"/>
          <w:sz w:val="24"/>
          <w:szCs w:val="24"/>
        </w:rPr>
        <w:t>建设单位委托有资质的环评机构</w:t>
      </w:r>
      <w:r w:rsidRPr="005E40D2">
        <w:rPr>
          <w:rFonts w:ascii="仿宋_GB2312" w:eastAsia="仿宋_GB2312" w:hAnsi="Times New Roman" w:cs="Times New Roman" w:hint="eastAsia"/>
          <w:sz w:val="24"/>
          <w:szCs w:val="24"/>
        </w:rPr>
        <w:br/>
      </w:r>
      <w:r w:rsidRPr="005E40D2">
        <w:rPr>
          <w:rFonts w:ascii="仿宋_GB2312" w:eastAsia="仿宋_GB2312" w:hAnsi="宋体" w:cs="宋体" w:hint="eastAsia"/>
          <w:sz w:val="24"/>
          <w:szCs w:val="24"/>
        </w:rPr>
        <w:t>②</w:t>
      </w:r>
      <w:r w:rsidRPr="005E40D2">
        <w:rPr>
          <w:rFonts w:ascii="仿宋_GB2312" w:eastAsia="仿宋_GB2312" w:hAnsi="Times New Roman" w:cs="Times New Roman" w:hint="eastAsia"/>
          <w:sz w:val="24"/>
          <w:szCs w:val="24"/>
        </w:rPr>
        <w:t>建设单位进行第一次公众公告（即本公告）</w:t>
      </w:r>
      <w:r w:rsidRPr="005E40D2">
        <w:rPr>
          <w:rFonts w:ascii="仿宋_GB2312" w:eastAsia="仿宋_GB2312" w:hAnsi="Times New Roman" w:cs="Times New Roman" w:hint="eastAsia"/>
          <w:sz w:val="24"/>
          <w:szCs w:val="24"/>
        </w:rPr>
        <w:br/>
      </w:r>
      <w:r w:rsidRPr="005E40D2">
        <w:rPr>
          <w:rFonts w:ascii="仿宋_GB2312" w:eastAsia="仿宋_GB2312" w:hAnsi="宋体" w:cs="宋体" w:hint="eastAsia"/>
          <w:sz w:val="24"/>
          <w:szCs w:val="24"/>
        </w:rPr>
        <w:t>③</w:t>
      </w:r>
      <w:r w:rsidRPr="005E40D2">
        <w:rPr>
          <w:rFonts w:ascii="仿宋_GB2312" w:eastAsia="仿宋_GB2312" w:hAnsi="Times New Roman" w:cs="Times New Roman" w:hint="eastAsia"/>
          <w:sz w:val="24"/>
          <w:szCs w:val="24"/>
        </w:rPr>
        <w:t>环评机构编制环境影响报告书</w:t>
      </w:r>
      <w:r w:rsidRPr="005E40D2">
        <w:rPr>
          <w:rFonts w:ascii="仿宋_GB2312" w:eastAsia="仿宋_GB2312" w:hAnsi="Times New Roman" w:cs="Times New Roman" w:hint="eastAsia"/>
          <w:sz w:val="24"/>
          <w:szCs w:val="24"/>
        </w:rPr>
        <w:br/>
      </w:r>
      <w:r w:rsidRPr="005E40D2">
        <w:rPr>
          <w:rFonts w:ascii="仿宋_GB2312" w:eastAsia="仿宋_GB2312" w:hAnsi="宋体" w:cs="宋体" w:hint="eastAsia"/>
          <w:sz w:val="24"/>
          <w:szCs w:val="24"/>
        </w:rPr>
        <w:t>④</w:t>
      </w:r>
      <w:r w:rsidRPr="005E40D2">
        <w:rPr>
          <w:rFonts w:ascii="仿宋_GB2312" w:eastAsia="仿宋_GB2312" w:hAnsi="Times New Roman" w:cs="Times New Roman" w:hint="eastAsia"/>
          <w:sz w:val="24"/>
          <w:szCs w:val="24"/>
        </w:rPr>
        <w:t>建设单位进行第二次公众公告</w:t>
      </w:r>
      <w:r w:rsidRPr="005E40D2">
        <w:rPr>
          <w:rFonts w:ascii="仿宋_GB2312" w:eastAsia="仿宋_GB2312" w:hAnsi="Times New Roman" w:cs="Times New Roman" w:hint="eastAsia"/>
          <w:sz w:val="24"/>
          <w:szCs w:val="24"/>
        </w:rPr>
        <w:br/>
      </w:r>
      <w:r w:rsidRPr="005E40D2">
        <w:rPr>
          <w:rFonts w:ascii="仿宋_GB2312" w:eastAsia="仿宋_GB2312" w:hAnsi="宋体" w:cs="宋体" w:hint="eastAsia"/>
          <w:sz w:val="24"/>
          <w:szCs w:val="24"/>
        </w:rPr>
        <w:t>⑤</w:t>
      </w:r>
      <w:r w:rsidRPr="005E40D2">
        <w:rPr>
          <w:rFonts w:ascii="仿宋_GB2312" w:eastAsia="仿宋_GB2312" w:hAnsi="Times New Roman" w:cs="Times New Roman" w:hint="eastAsia"/>
          <w:sz w:val="24"/>
          <w:szCs w:val="24"/>
        </w:rPr>
        <w:t>建设单位向环保主管部门报批环境影响评价文件</w:t>
      </w:r>
    </w:p>
    <w:p w:rsidR="00127311" w:rsidRPr="005E40D2" w:rsidRDefault="00127311" w:rsidP="005E40D2">
      <w:pPr>
        <w:shd w:val="clear" w:color="auto" w:fill="FFFFFF"/>
        <w:spacing w:line="360" w:lineRule="auto"/>
        <w:ind w:leftChars="200" w:left="420"/>
        <w:rPr>
          <w:rFonts w:ascii="Times New Roman" w:eastAsia="宋体" w:hAnsi="Times New Roman" w:cs="Times New Roman"/>
          <w:sz w:val="24"/>
          <w:szCs w:val="24"/>
        </w:rPr>
      </w:pPr>
      <w:r w:rsidRPr="005E40D2">
        <w:rPr>
          <w:rFonts w:ascii="仿宋_GB2312" w:eastAsia="仿宋_GB2312" w:hAnsi="Times New Roman" w:cs="Times New Roman" w:hint="eastAsia"/>
          <w:sz w:val="24"/>
          <w:szCs w:val="24"/>
        </w:rPr>
        <w:t>（二）主要工作内容</w:t>
      </w:r>
    </w:p>
    <w:p w:rsidR="00127311" w:rsidRPr="005E40D2" w:rsidRDefault="00B40D07" w:rsidP="005E40D2">
      <w:pPr>
        <w:shd w:val="clear" w:color="auto" w:fill="FFFFFF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5E40D2">
        <w:rPr>
          <w:rFonts w:ascii="Times New Roman" w:eastAsia="仿宋_GB2312" w:hAnsi="Times New Roman" w:cs="Times New Roman"/>
          <w:color w:val="000000"/>
          <w:sz w:val="24"/>
          <w:szCs w:val="24"/>
        </w:rPr>
        <w:t>通过对项目所在区域大气、地表水</w:t>
      </w:r>
      <w:r w:rsidRPr="005E40D2"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>、</w:t>
      </w:r>
      <w:r w:rsidR="00127311" w:rsidRPr="005E40D2">
        <w:rPr>
          <w:rFonts w:ascii="Times New Roman" w:eastAsia="仿宋_GB2312" w:hAnsi="Times New Roman" w:cs="Times New Roman"/>
          <w:color w:val="000000"/>
          <w:sz w:val="24"/>
          <w:szCs w:val="24"/>
        </w:rPr>
        <w:t>噪声</w:t>
      </w:r>
      <w:r w:rsidR="005E40D2" w:rsidRPr="005E40D2"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>、</w:t>
      </w:r>
      <w:r w:rsidR="005E40D2" w:rsidRPr="005E40D2">
        <w:rPr>
          <w:rFonts w:ascii="Times New Roman" w:eastAsia="仿宋_GB2312" w:hAnsi="Times New Roman" w:cs="Times New Roman"/>
          <w:color w:val="000000"/>
          <w:sz w:val="24"/>
          <w:szCs w:val="24"/>
        </w:rPr>
        <w:t>地下水</w:t>
      </w:r>
      <w:r w:rsidR="005E40D2" w:rsidRPr="005E40D2"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>、</w:t>
      </w:r>
      <w:r w:rsidR="005E40D2" w:rsidRPr="005E40D2">
        <w:rPr>
          <w:rFonts w:ascii="Times New Roman" w:eastAsia="仿宋_GB2312" w:hAnsi="Times New Roman" w:cs="Times New Roman"/>
          <w:color w:val="000000"/>
          <w:sz w:val="24"/>
          <w:szCs w:val="24"/>
        </w:rPr>
        <w:t>土壤</w:t>
      </w:r>
      <w:r w:rsidR="00127311" w:rsidRPr="005E40D2">
        <w:rPr>
          <w:rFonts w:ascii="Times New Roman" w:eastAsia="仿宋_GB2312" w:hAnsi="Times New Roman" w:cs="Times New Roman"/>
          <w:color w:val="000000"/>
          <w:sz w:val="24"/>
          <w:szCs w:val="24"/>
        </w:rPr>
        <w:t>环境现状监测与评价，</w:t>
      </w:r>
      <w:r w:rsidR="00E45B48"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>调查</w:t>
      </w:r>
      <w:r w:rsidR="00127311" w:rsidRPr="005E40D2">
        <w:rPr>
          <w:rFonts w:ascii="Times New Roman" w:eastAsia="仿宋_GB2312" w:hAnsi="Times New Roman" w:cs="Times New Roman"/>
          <w:color w:val="000000"/>
          <w:sz w:val="24"/>
          <w:szCs w:val="24"/>
        </w:rPr>
        <w:t>区域内的环境质量现状。通过对项目进行详细工程分析，明确工程所产生污染物的种类、数量和排放特征。运用合理的评价方法全面评价项目建设对</w:t>
      </w:r>
      <w:r w:rsidR="006A2C21" w:rsidRPr="005E40D2"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>区域</w:t>
      </w:r>
      <w:r w:rsidR="00127311" w:rsidRPr="005E40D2">
        <w:rPr>
          <w:rFonts w:ascii="Times New Roman" w:eastAsia="仿宋_GB2312" w:hAnsi="Times New Roman" w:cs="Times New Roman"/>
          <w:color w:val="000000"/>
          <w:sz w:val="24"/>
          <w:szCs w:val="24"/>
        </w:rPr>
        <w:t>可能产生的</w:t>
      </w:r>
      <w:r w:rsidR="006A2C21" w:rsidRPr="005E40D2">
        <w:rPr>
          <w:rFonts w:ascii="Times New Roman" w:eastAsia="仿宋_GB2312" w:hAnsi="Times New Roman" w:cs="Times New Roman"/>
          <w:color w:val="000000"/>
          <w:sz w:val="24"/>
          <w:szCs w:val="24"/>
        </w:rPr>
        <w:t>环境影响，</w:t>
      </w:r>
      <w:r w:rsidR="00127311" w:rsidRPr="005E40D2">
        <w:rPr>
          <w:rFonts w:ascii="Times New Roman" w:eastAsia="仿宋_GB2312" w:hAnsi="Times New Roman" w:cs="Times New Roman"/>
          <w:color w:val="000000"/>
          <w:sz w:val="24"/>
          <w:szCs w:val="24"/>
        </w:rPr>
        <w:t>提出将不利影响减缓到合理可</w:t>
      </w:r>
      <w:r w:rsidR="006A2C21" w:rsidRPr="005E40D2">
        <w:rPr>
          <w:rFonts w:ascii="Times New Roman" w:eastAsia="仿宋_GB2312" w:hAnsi="Times New Roman" w:cs="Times New Roman"/>
          <w:color w:val="000000"/>
          <w:sz w:val="24"/>
          <w:szCs w:val="24"/>
        </w:rPr>
        <w:t>行的最低程度而必须采取的综合防治措施</w:t>
      </w:r>
      <w:r w:rsidR="00E45B48"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>，</w:t>
      </w:r>
      <w:r w:rsidR="00E45B48" w:rsidRPr="005E40D2">
        <w:rPr>
          <w:rFonts w:ascii="Times New Roman" w:eastAsia="仿宋_GB2312" w:hAnsi="Times New Roman" w:cs="Times New Roman"/>
          <w:color w:val="000000"/>
          <w:sz w:val="24"/>
          <w:szCs w:val="24"/>
        </w:rPr>
        <w:t>分析项目环保措施的可行性和可靠性</w:t>
      </w:r>
      <w:r w:rsidR="006A2C21" w:rsidRPr="005E40D2">
        <w:rPr>
          <w:rFonts w:ascii="Times New Roman" w:eastAsia="仿宋_GB2312" w:hAnsi="Times New Roman" w:cs="Times New Roman"/>
          <w:color w:val="000000"/>
          <w:sz w:val="24"/>
          <w:szCs w:val="24"/>
        </w:rPr>
        <w:t>。从环境影响</w:t>
      </w:r>
      <w:r w:rsidR="00127311" w:rsidRPr="005E40D2">
        <w:rPr>
          <w:rFonts w:ascii="Times New Roman" w:eastAsia="仿宋_GB2312" w:hAnsi="Times New Roman" w:cs="Times New Roman"/>
          <w:color w:val="000000"/>
          <w:sz w:val="24"/>
          <w:szCs w:val="24"/>
        </w:rPr>
        <w:t>角度给出工</w:t>
      </w:r>
      <w:r w:rsidR="00127311" w:rsidRPr="005E40D2">
        <w:rPr>
          <w:rFonts w:ascii="Times New Roman" w:eastAsia="仿宋_GB2312" w:hAnsi="Times New Roman" w:cs="Times New Roman"/>
          <w:color w:val="000000"/>
          <w:sz w:val="24"/>
          <w:szCs w:val="24"/>
        </w:rPr>
        <w:lastRenderedPageBreak/>
        <w:t>程是否可行的结论，为建设项目的监督管理和环保设施的设计提供科学依据。</w:t>
      </w:r>
    </w:p>
    <w:p w:rsidR="00127311" w:rsidRPr="005E40D2" w:rsidRDefault="00127311" w:rsidP="005E40D2">
      <w:pPr>
        <w:shd w:val="clear" w:color="auto" w:fill="FFFFFF"/>
        <w:spacing w:line="360" w:lineRule="auto"/>
        <w:ind w:firstLineChars="147" w:firstLine="354"/>
        <w:outlineLvl w:val="0"/>
        <w:rPr>
          <w:rFonts w:ascii="Times New Roman" w:eastAsia="宋体" w:hAnsi="Times New Roman" w:cs="Times New Roman"/>
          <w:sz w:val="24"/>
          <w:szCs w:val="24"/>
        </w:rPr>
      </w:pPr>
      <w:r w:rsidRPr="005E40D2">
        <w:rPr>
          <w:rFonts w:ascii="仿宋_GB2312" w:eastAsia="仿宋_GB2312" w:hAnsi="Times New Roman" w:cs="Times New Roman" w:hint="eastAsia"/>
          <w:b/>
          <w:bCs/>
          <w:color w:val="000000"/>
          <w:sz w:val="24"/>
          <w:szCs w:val="24"/>
        </w:rPr>
        <w:t>（五）</w:t>
      </w:r>
      <w:r w:rsidRPr="005E40D2">
        <w:rPr>
          <w:rFonts w:ascii="Times New Roman" w:eastAsia="仿宋_GB2312" w:hAnsi="Times New Roman" w:cs="Times New Roman"/>
          <w:b/>
          <w:bCs/>
          <w:color w:val="000000"/>
          <w:sz w:val="24"/>
          <w:szCs w:val="24"/>
        </w:rPr>
        <w:t>征求公众意见的主要事项</w:t>
      </w:r>
    </w:p>
    <w:p w:rsidR="00127311" w:rsidRPr="005E40D2" w:rsidRDefault="00127311" w:rsidP="005E40D2">
      <w:pPr>
        <w:shd w:val="clear" w:color="auto" w:fill="FFFFFF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5E40D2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1.</w:t>
      </w:r>
      <w:r w:rsidRPr="005E40D2">
        <w:rPr>
          <w:rFonts w:ascii="Times New Roman" w:eastAsia="仿宋_GB2312" w:hAnsi="Times New Roman" w:cs="Times New Roman"/>
          <w:color w:val="000000"/>
          <w:sz w:val="24"/>
          <w:szCs w:val="24"/>
        </w:rPr>
        <w:t>您对环境质量现状是否满意（如不满意请说明主要原因）</w:t>
      </w:r>
    </w:p>
    <w:p w:rsidR="00127311" w:rsidRPr="005E40D2" w:rsidRDefault="00127311" w:rsidP="005E40D2">
      <w:pPr>
        <w:shd w:val="clear" w:color="auto" w:fill="FFFFFF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5E40D2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2.</w:t>
      </w:r>
      <w:r w:rsidRPr="005E40D2">
        <w:rPr>
          <w:rFonts w:ascii="Times New Roman" w:eastAsia="仿宋_GB2312" w:hAnsi="Times New Roman" w:cs="Times New Roman"/>
          <w:color w:val="000000"/>
          <w:sz w:val="24"/>
          <w:szCs w:val="24"/>
        </w:rPr>
        <w:t>您是否知道</w:t>
      </w:r>
      <w:r w:rsidRPr="005E40D2">
        <w:rPr>
          <w:rFonts w:ascii="Times New Roman" w:eastAsia="仿宋_GB2312" w:hAnsi="Times New Roman" w:cs="Times New Roman"/>
          <w:color w:val="000000"/>
          <w:sz w:val="24"/>
          <w:szCs w:val="24"/>
        </w:rPr>
        <w:t>/</w:t>
      </w:r>
      <w:r w:rsidRPr="005E40D2">
        <w:rPr>
          <w:rFonts w:ascii="Times New Roman" w:eastAsia="仿宋_GB2312" w:hAnsi="Times New Roman" w:cs="Times New Roman"/>
          <w:color w:val="000000"/>
          <w:sz w:val="24"/>
          <w:szCs w:val="24"/>
        </w:rPr>
        <w:t>了解在该地区建设的信息；</w:t>
      </w:r>
    </w:p>
    <w:p w:rsidR="00127311" w:rsidRPr="005E40D2" w:rsidRDefault="00127311" w:rsidP="005E40D2">
      <w:pPr>
        <w:shd w:val="clear" w:color="auto" w:fill="FFFFFF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5E40D2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3.</w:t>
      </w:r>
      <w:r w:rsidRPr="005E40D2">
        <w:rPr>
          <w:rFonts w:ascii="Times New Roman" w:eastAsia="仿宋_GB2312" w:hAnsi="Times New Roman" w:cs="Times New Roman"/>
          <w:color w:val="000000"/>
          <w:sz w:val="24"/>
          <w:szCs w:val="24"/>
        </w:rPr>
        <w:t>您是从何种信息渠道了解该项目的信息；</w:t>
      </w:r>
    </w:p>
    <w:p w:rsidR="00127311" w:rsidRPr="005E40D2" w:rsidRDefault="00127311" w:rsidP="005E40D2">
      <w:pPr>
        <w:shd w:val="clear" w:color="auto" w:fill="FFFFFF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5E40D2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4.</w:t>
      </w:r>
      <w:r w:rsidRPr="005E40D2">
        <w:rPr>
          <w:rFonts w:ascii="Times New Roman" w:eastAsia="仿宋_GB2312" w:hAnsi="Times New Roman" w:cs="Times New Roman"/>
          <w:color w:val="000000"/>
          <w:sz w:val="24"/>
          <w:szCs w:val="24"/>
        </w:rPr>
        <w:t>根据您掌握的情况，认为该项目</w:t>
      </w:r>
      <w:r w:rsidRPr="005E40D2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对</w:t>
      </w:r>
      <w:r w:rsidRPr="005E40D2">
        <w:rPr>
          <w:rFonts w:ascii="Times New Roman" w:eastAsia="仿宋_GB2312" w:hAnsi="Times New Roman" w:cs="Times New Roman"/>
          <w:color w:val="000000"/>
          <w:sz w:val="24"/>
          <w:szCs w:val="24"/>
        </w:rPr>
        <w:t>环境造成的危害</w:t>
      </w:r>
      <w:r w:rsidRPr="005E40D2">
        <w:rPr>
          <w:rFonts w:ascii="Times New Roman" w:eastAsia="仿宋_GB2312" w:hAnsi="Times New Roman" w:cs="Times New Roman"/>
          <w:color w:val="000000"/>
          <w:sz w:val="24"/>
          <w:szCs w:val="24"/>
        </w:rPr>
        <w:t>/</w:t>
      </w:r>
      <w:r w:rsidRPr="005E40D2">
        <w:rPr>
          <w:rFonts w:ascii="Times New Roman" w:eastAsia="仿宋_GB2312" w:hAnsi="Times New Roman" w:cs="Times New Roman"/>
          <w:color w:val="000000"/>
          <w:sz w:val="24"/>
          <w:szCs w:val="24"/>
        </w:rPr>
        <w:t>影响；</w:t>
      </w:r>
    </w:p>
    <w:p w:rsidR="00127311" w:rsidRPr="005E40D2" w:rsidRDefault="00127311" w:rsidP="005E40D2">
      <w:pPr>
        <w:shd w:val="clear" w:color="auto" w:fill="FFFFFF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5E40D2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5.</w:t>
      </w:r>
      <w:r w:rsidRPr="005E40D2">
        <w:rPr>
          <w:rFonts w:ascii="Times New Roman" w:eastAsia="仿宋_GB2312" w:hAnsi="Times New Roman" w:cs="Times New Roman"/>
          <w:color w:val="000000"/>
          <w:sz w:val="24"/>
          <w:szCs w:val="24"/>
        </w:rPr>
        <w:t>从环保角度出发，您对该项目持何种态度，请简要说明原因；</w:t>
      </w:r>
    </w:p>
    <w:p w:rsidR="00127311" w:rsidRPr="005E40D2" w:rsidRDefault="00127311" w:rsidP="005E40D2">
      <w:pPr>
        <w:shd w:val="clear" w:color="auto" w:fill="FFFFFF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5E40D2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6.</w:t>
      </w:r>
      <w:r w:rsidRPr="005E40D2">
        <w:rPr>
          <w:rFonts w:ascii="Times New Roman" w:eastAsia="仿宋_GB2312" w:hAnsi="Times New Roman" w:cs="Times New Roman"/>
          <w:color w:val="000000"/>
          <w:sz w:val="24"/>
          <w:szCs w:val="24"/>
        </w:rPr>
        <w:t>您对该项目环保方面的建议和要求。</w:t>
      </w:r>
    </w:p>
    <w:p w:rsidR="00127311" w:rsidRPr="005E40D2" w:rsidRDefault="00127311" w:rsidP="005E40D2">
      <w:pPr>
        <w:shd w:val="clear" w:color="auto" w:fill="FFFFFF"/>
        <w:spacing w:line="360" w:lineRule="auto"/>
        <w:ind w:firstLineChars="147" w:firstLine="354"/>
        <w:outlineLvl w:val="0"/>
        <w:rPr>
          <w:rFonts w:ascii="Times New Roman" w:eastAsia="宋体" w:hAnsi="Times New Roman" w:cs="Times New Roman"/>
          <w:sz w:val="24"/>
          <w:szCs w:val="24"/>
        </w:rPr>
      </w:pPr>
      <w:r w:rsidRPr="005E40D2">
        <w:rPr>
          <w:rFonts w:ascii="仿宋_GB2312" w:eastAsia="仿宋_GB2312" w:hAnsi="Times New Roman" w:cs="Times New Roman" w:hint="eastAsia"/>
          <w:b/>
          <w:bCs/>
          <w:color w:val="000000"/>
          <w:sz w:val="24"/>
          <w:szCs w:val="24"/>
        </w:rPr>
        <w:t>（六）</w:t>
      </w:r>
      <w:r w:rsidRPr="005E40D2">
        <w:rPr>
          <w:rFonts w:ascii="Times New Roman" w:eastAsia="仿宋_GB2312" w:hAnsi="Times New Roman" w:cs="Times New Roman"/>
          <w:b/>
          <w:bCs/>
          <w:color w:val="000000"/>
          <w:sz w:val="24"/>
          <w:szCs w:val="24"/>
        </w:rPr>
        <w:t>公众提出意见的主要方式</w:t>
      </w:r>
    </w:p>
    <w:p w:rsidR="00127311" w:rsidRPr="005E40D2" w:rsidRDefault="00127311" w:rsidP="005E40D2">
      <w:pPr>
        <w:shd w:val="clear" w:color="auto" w:fill="FFFFFF"/>
        <w:spacing w:line="360" w:lineRule="auto"/>
        <w:ind w:leftChars="250" w:left="525"/>
        <w:rPr>
          <w:rFonts w:ascii="Times New Roman" w:eastAsia="宋体" w:hAnsi="Times New Roman" w:cs="Times New Roman"/>
          <w:sz w:val="24"/>
          <w:szCs w:val="24"/>
        </w:rPr>
      </w:pPr>
      <w:r w:rsidRPr="005E40D2">
        <w:rPr>
          <w:rFonts w:ascii="Times New Roman" w:eastAsia="仿宋_GB2312" w:hAnsi="Times New Roman" w:cs="Times New Roman"/>
          <w:color w:val="000000"/>
          <w:sz w:val="24"/>
          <w:szCs w:val="24"/>
        </w:rPr>
        <w:t>公众可通过发送信函、电话联系等方式，发表对项目建设的意见和建议。</w:t>
      </w:r>
    </w:p>
    <w:p w:rsidR="00127311" w:rsidRPr="005E40D2" w:rsidRDefault="00127311" w:rsidP="005E40D2">
      <w:pPr>
        <w:shd w:val="clear" w:color="auto" w:fill="FFFFFF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5E40D2">
        <w:rPr>
          <w:rFonts w:ascii="Times New Roman" w:eastAsia="仿宋_GB2312" w:hAnsi="Times New Roman" w:cs="Times New Roman"/>
          <w:color w:val="000000"/>
          <w:sz w:val="24"/>
          <w:szCs w:val="24"/>
        </w:rPr>
        <w:t>请公众在参与公众参与调查过程中提供准确的个人信息，包括：姓名、职业、文化程度、家庭或单位住址及联系电话，以便根据需要反馈信息。</w:t>
      </w:r>
    </w:p>
    <w:p w:rsidR="006F7075" w:rsidRPr="00127311" w:rsidRDefault="00AE7304"/>
    <w:sectPr w:rsidR="006F7075" w:rsidRPr="001273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304" w:rsidRDefault="00AE7304" w:rsidP="00B40D07">
      <w:r>
        <w:separator/>
      </w:r>
    </w:p>
  </w:endnote>
  <w:endnote w:type="continuationSeparator" w:id="0">
    <w:p w:rsidR="00AE7304" w:rsidRDefault="00AE7304" w:rsidP="00B4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304" w:rsidRDefault="00AE7304" w:rsidP="00B40D07">
      <w:r>
        <w:separator/>
      </w:r>
    </w:p>
  </w:footnote>
  <w:footnote w:type="continuationSeparator" w:id="0">
    <w:p w:rsidR="00AE7304" w:rsidRDefault="00AE7304" w:rsidP="00B40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11"/>
    <w:rsid w:val="00127311"/>
    <w:rsid w:val="0013339C"/>
    <w:rsid w:val="001B47EB"/>
    <w:rsid w:val="001E37A3"/>
    <w:rsid w:val="003316B4"/>
    <w:rsid w:val="003B6564"/>
    <w:rsid w:val="004E0982"/>
    <w:rsid w:val="005E40D2"/>
    <w:rsid w:val="006A2C21"/>
    <w:rsid w:val="007500D1"/>
    <w:rsid w:val="00783A95"/>
    <w:rsid w:val="008155CF"/>
    <w:rsid w:val="00816660"/>
    <w:rsid w:val="009B2CAA"/>
    <w:rsid w:val="009C01AB"/>
    <w:rsid w:val="00AD4089"/>
    <w:rsid w:val="00AE7304"/>
    <w:rsid w:val="00B40D07"/>
    <w:rsid w:val="00B7242F"/>
    <w:rsid w:val="00B816C6"/>
    <w:rsid w:val="00C8376B"/>
    <w:rsid w:val="00E45B48"/>
    <w:rsid w:val="00FA4829"/>
    <w:rsid w:val="00FA5C39"/>
    <w:rsid w:val="00FD05CF"/>
    <w:rsid w:val="00FF4AEE"/>
    <w:rsid w:val="00F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2731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27311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B40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0D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0D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0D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2731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27311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B40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0D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0D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0D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31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0654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46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4" w:color="CCCCCC"/>
                    <w:right w:val="none" w:sz="0" w:space="0" w:color="auto"/>
                  </w:divBdr>
                </w:div>
                <w:div w:id="1505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139</Words>
  <Characters>798</Characters>
  <Application>Microsoft Office Word</Application>
  <DocSecurity>0</DocSecurity>
  <Lines>6</Lines>
  <Paragraphs>1</Paragraphs>
  <ScaleCrop>false</ScaleCrop>
  <Company>czy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hht</dc:creator>
  <cp:lastModifiedBy>Administrator</cp:lastModifiedBy>
  <cp:revision>5</cp:revision>
  <dcterms:created xsi:type="dcterms:W3CDTF">2017-02-10T06:59:00Z</dcterms:created>
  <dcterms:modified xsi:type="dcterms:W3CDTF">2018-09-25T03:19:00Z</dcterms:modified>
</cp:coreProperties>
</file>