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79" w:rsidRDefault="005F7189">
      <w:pPr>
        <w:widowControl/>
        <w:jc w:val="center"/>
        <w:outlineLvl w:val="0"/>
        <w:rPr>
          <w:rFonts w:ascii="宋体" w:eastAsia="宋体" w:hAnsi="宋体" w:cs="宋体"/>
          <w:b/>
          <w:bCs/>
          <w:kern w:val="36"/>
          <w:sz w:val="30"/>
          <w:szCs w:val="30"/>
        </w:rPr>
      </w:pPr>
      <w:proofErr w:type="gramStart"/>
      <w:r>
        <w:rPr>
          <w:rFonts w:ascii="宋体" w:eastAsia="宋体" w:hAnsi="宋体" w:cs="宋体"/>
          <w:b/>
          <w:bCs/>
          <w:kern w:val="36"/>
          <w:sz w:val="30"/>
          <w:szCs w:val="30"/>
        </w:rPr>
        <w:t>安徽华铂再生资源</w:t>
      </w:r>
      <w:proofErr w:type="gramEnd"/>
      <w:r>
        <w:rPr>
          <w:rFonts w:ascii="宋体" w:eastAsia="宋体" w:hAnsi="宋体" w:cs="宋体"/>
          <w:b/>
          <w:bCs/>
          <w:kern w:val="36"/>
          <w:sz w:val="30"/>
          <w:szCs w:val="30"/>
        </w:rPr>
        <w:t>科技有限公司</w:t>
      </w:r>
    </w:p>
    <w:p w:rsidR="002B0579" w:rsidRDefault="005F7189">
      <w:pPr>
        <w:widowControl/>
        <w:jc w:val="center"/>
        <w:outlineLvl w:val="0"/>
        <w:rPr>
          <w:rFonts w:ascii="宋体" w:eastAsia="宋体" w:hAnsi="宋体" w:cs="宋体"/>
          <w:b/>
          <w:bCs/>
          <w:kern w:val="36"/>
          <w:sz w:val="30"/>
          <w:szCs w:val="30"/>
        </w:rPr>
      </w:pPr>
      <w:r>
        <w:rPr>
          <w:rFonts w:ascii="宋体" w:eastAsia="宋体" w:hAnsi="宋体" w:cs="宋体" w:hint="eastAsia"/>
          <w:b/>
          <w:bCs/>
          <w:kern w:val="36"/>
          <w:sz w:val="30"/>
          <w:szCs w:val="30"/>
        </w:rPr>
        <w:t>废旧铅蓄电池高效绿色处理暨综合回收再利用示范</w:t>
      </w:r>
      <w:r>
        <w:rPr>
          <w:rFonts w:ascii="宋体" w:eastAsia="宋体" w:hAnsi="宋体" w:cs="宋体"/>
          <w:b/>
          <w:bCs/>
          <w:kern w:val="36"/>
          <w:sz w:val="30"/>
          <w:szCs w:val="30"/>
        </w:rPr>
        <w:t>项目</w:t>
      </w:r>
    </w:p>
    <w:p w:rsidR="002B0579" w:rsidRDefault="005F7189">
      <w:pPr>
        <w:widowControl/>
        <w:jc w:val="center"/>
        <w:outlineLvl w:val="0"/>
        <w:rPr>
          <w:rFonts w:ascii="宋体" w:eastAsia="宋体" w:hAnsi="宋体" w:cs="宋体"/>
          <w:b/>
          <w:bCs/>
          <w:kern w:val="36"/>
          <w:sz w:val="30"/>
          <w:szCs w:val="30"/>
        </w:rPr>
      </w:pPr>
      <w:r>
        <w:rPr>
          <w:rFonts w:ascii="宋体" w:eastAsia="宋体" w:hAnsi="宋体" w:cs="宋体" w:hint="eastAsia"/>
          <w:b/>
          <w:bCs/>
          <w:kern w:val="36"/>
          <w:sz w:val="30"/>
          <w:szCs w:val="30"/>
        </w:rPr>
        <w:t>环境影响评价第二次公示</w:t>
      </w:r>
      <w:bookmarkStart w:id="0" w:name="_GoBack"/>
      <w:bookmarkEnd w:id="0"/>
    </w:p>
    <w:p w:rsidR="002B0579" w:rsidRDefault="005F7189">
      <w:pPr>
        <w:spacing w:line="360" w:lineRule="auto"/>
        <w:ind w:firstLineChars="150" w:firstLine="429"/>
        <w:outlineLvl w:val="0"/>
        <w:rPr>
          <w:rFonts w:ascii="仿宋_GB2312" w:eastAsia="仿宋_GB2312" w:hAnsi="Times New Roman" w:cs="Times New Roman"/>
          <w:b/>
          <w:bCs/>
          <w:color w:val="000000"/>
          <w:sz w:val="24"/>
          <w:szCs w:val="24"/>
        </w:rPr>
      </w:pPr>
      <w:r>
        <w:rPr>
          <w:rFonts w:ascii="仿宋" w:eastAsia="仿宋" w:hAnsi="仿宋"/>
          <w:spacing w:val="23"/>
          <w:kern w:val="0"/>
          <w:sz w:val="24"/>
          <w:szCs w:val="24"/>
        </w:rPr>
        <w:t>按照《中华人民共和国环境影响评价法》和《建设项目环境保护管理条例》，</w:t>
      </w:r>
      <w:proofErr w:type="gramStart"/>
      <w:r>
        <w:rPr>
          <w:rFonts w:ascii="仿宋" w:eastAsia="仿宋" w:hAnsi="仿宋" w:hint="eastAsia"/>
          <w:spacing w:val="23"/>
          <w:kern w:val="0"/>
          <w:sz w:val="24"/>
          <w:szCs w:val="24"/>
        </w:rPr>
        <w:t>安徽华铂再生资源</w:t>
      </w:r>
      <w:proofErr w:type="gramEnd"/>
      <w:r>
        <w:rPr>
          <w:rFonts w:ascii="仿宋" w:eastAsia="仿宋" w:hAnsi="仿宋" w:hint="eastAsia"/>
          <w:spacing w:val="23"/>
          <w:kern w:val="0"/>
          <w:sz w:val="24"/>
          <w:szCs w:val="24"/>
        </w:rPr>
        <w:t>科技有限公司废旧铅酸蓄电池高效绿色处理暨综合回收再利用示范项目</w:t>
      </w:r>
      <w:r w:rsidR="00E759CE">
        <w:rPr>
          <w:rFonts w:ascii="仿宋" w:eastAsia="仿宋" w:hAnsi="仿宋"/>
          <w:spacing w:val="23"/>
          <w:kern w:val="0"/>
          <w:sz w:val="24"/>
          <w:szCs w:val="24"/>
        </w:rPr>
        <w:t>环境影响报告书的环境影响评价工作</w:t>
      </w:r>
      <w:r w:rsidR="00E759CE">
        <w:rPr>
          <w:rFonts w:ascii="仿宋" w:eastAsia="仿宋" w:hAnsi="仿宋" w:hint="eastAsia"/>
          <w:spacing w:val="23"/>
          <w:kern w:val="0"/>
          <w:sz w:val="24"/>
          <w:szCs w:val="24"/>
        </w:rPr>
        <w:t>基本编制完成</w:t>
      </w:r>
      <w:r>
        <w:rPr>
          <w:rFonts w:ascii="仿宋" w:eastAsia="仿宋" w:hAnsi="仿宋"/>
          <w:spacing w:val="23"/>
          <w:kern w:val="0"/>
          <w:sz w:val="24"/>
          <w:szCs w:val="24"/>
        </w:rPr>
        <w:t>。根据原国家环保总局[2006]28号文《环境影响评价公众参与暂行办法》，特向社会进行第二次公示：</w:t>
      </w:r>
    </w:p>
    <w:p w:rsidR="002B0579" w:rsidRDefault="005F7189">
      <w:pPr>
        <w:spacing w:line="360" w:lineRule="auto"/>
        <w:ind w:firstLineChars="150" w:firstLine="361"/>
        <w:outlineLvl w:val="0"/>
        <w:rPr>
          <w:rFonts w:ascii="Times New Roman" w:eastAsia="宋体" w:hAnsi="Times New Roman" w:cs="Times New Roman"/>
          <w:sz w:val="24"/>
          <w:szCs w:val="24"/>
        </w:rPr>
      </w:pPr>
      <w:r>
        <w:rPr>
          <w:rFonts w:ascii="仿宋_GB2312" w:eastAsia="仿宋_GB2312" w:hAnsi="Times New Roman" w:cs="Times New Roman" w:hint="eastAsia"/>
          <w:b/>
          <w:bCs/>
          <w:color w:val="000000"/>
          <w:sz w:val="24"/>
          <w:szCs w:val="24"/>
        </w:rPr>
        <w:t>一、</w:t>
      </w:r>
      <w:r>
        <w:rPr>
          <w:rFonts w:ascii="Times New Roman" w:eastAsia="仿宋_GB2312" w:hAnsi="Times New Roman" w:cs="Times New Roman"/>
          <w:b/>
          <w:bCs/>
          <w:color w:val="000000"/>
          <w:sz w:val="24"/>
          <w:szCs w:val="24"/>
        </w:rPr>
        <w:t>建设项目名称及概要</w:t>
      </w:r>
    </w:p>
    <w:p w:rsidR="002B0579" w:rsidRDefault="005F7189">
      <w:pPr>
        <w:spacing w:line="360" w:lineRule="auto"/>
        <w:ind w:firstLineChars="200" w:firstLine="48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项目</w:t>
      </w:r>
      <w:r>
        <w:rPr>
          <w:rFonts w:ascii="仿宋_GB2312" w:eastAsia="仿宋_GB2312" w:hAnsi="Times New Roman" w:cs="Times New Roman"/>
          <w:color w:val="000000"/>
          <w:sz w:val="24"/>
          <w:szCs w:val="24"/>
        </w:rPr>
        <w:t>名称：</w:t>
      </w:r>
      <w:r>
        <w:rPr>
          <w:rFonts w:ascii="仿宋_GB2312" w:eastAsia="仿宋_GB2312" w:hAnsi="Times New Roman" w:cs="Times New Roman" w:hint="eastAsia"/>
          <w:color w:val="000000"/>
          <w:sz w:val="24"/>
          <w:szCs w:val="24"/>
        </w:rPr>
        <w:t>废旧铅蓄电池高效绿色处理暨综合回收再利用示范项目</w:t>
      </w:r>
    </w:p>
    <w:p w:rsidR="002B0579" w:rsidRDefault="005F7189">
      <w:pPr>
        <w:spacing w:line="360" w:lineRule="auto"/>
        <w:ind w:firstLineChars="200" w:firstLine="48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单位名称：</w:t>
      </w:r>
      <w:proofErr w:type="gramStart"/>
      <w:r>
        <w:rPr>
          <w:rFonts w:ascii="仿宋_GB2312" w:eastAsia="仿宋_GB2312" w:hAnsi="Times New Roman" w:cs="Times New Roman"/>
          <w:color w:val="000000"/>
          <w:sz w:val="24"/>
          <w:szCs w:val="24"/>
        </w:rPr>
        <w:t>安徽华铂再生资源</w:t>
      </w:r>
      <w:proofErr w:type="gramEnd"/>
      <w:r>
        <w:rPr>
          <w:rFonts w:ascii="仿宋_GB2312" w:eastAsia="仿宋_GB2312" w:hAnsi="Times New Roman" w:cs="Times New Roman"/>
          <w:color w:val="000000"/>
          <w:sz w:val="24"/>
          <w:szCs w:val="24"/>
        </w:rPr>
        <w:t>科技有限公司</w:t>
      </w:r>
    </w:p>
    <w:p w:rsidR="002B0579" w:rsidRDefault="005F7189">
      <w:pPr>
        <w:spacing w:line="360" w:lineRule="auto"/>
        <w:ind w:firstLineChars="200" w:firstLine="480"/>
        <w:rPr>
          <w:rFonts w:ascii="Times New Roman" w:eastAsia="宋体" w:hAnsi="Times New Roman" w:cs="Times New Roman"/>
          <w:sz w:val="24"/>
          <w:szCs w:val="24"/>
        </w:rPr>
      </w:pPr>
      <w:r>
        <w:rPr>
          <w:rFonts w:ascii="Times New Roman" w:eastAsia="仿宋_GB2312" w:hAnsi="Times New Roman" w:cs="Times New Roman" w:hint="eastAsia"/>
          <w:color w:val="000000"/>
          <w:sz w:val="24"/>
          <w:szCs w:val="24"/>
        </w:rPr>
        <w:t>项目</w:t>
      </w:r>
      <w:r>
        <w:rPr>
          <w:rFonts w:ascii="Times New Roman" w:eastAsia="仿宋_GB2312" w:hAnsi="Times New Roman" w:cs="Times New Roman"/>
          <w:color w:val="000000"/>
          <w:sz w:val="24"/>
          <w:szCs w:val="24"/>
        </w:rPr>
        <w:t>简介</w:t>
      </w:r>
      <w:r>
        <w:rPr>
          <w:rFonts w:ascii="仿宋_GB2312" w:eastAsia="仿宋_GB2312" w:hAnsi="Times New Roman" w:cs="Times New Roman" w:hint="eastAsia"/>
          <w:color w:val="000000"/>
          <w:sz w:val="24"/>
          <w:szCs w:val="24"/>
        </w:rPr>
        <w:t>:该项目位于界首市田营镇循环经济工业园内，项目占地约240亩，年处理废旧铅酸蓄电池60万吨、含铅废物6.666万吨，主要建设废铅酸蓄电池预处理系统、富氧</w:t>
      </w:r>
      <w:proofErr w:type="gramStart"/>
      <w:r>
        <w:rPr>
          <w:rFonts w:ascii="仿宋_GB2312" w:eastAsia="仿宋_GB2312" w:hAnsi="Times New Roman" w:cs="Times New Roman" w:hint="eastAsia"/>
          <w:color w:val="000000"/>
          <w:sz w:val="24"/>
          <w:szCs w:val="24"/>
        </w:rPr>
        <w:t>侧吹双熔炼</w:t>
      </w:r>
      <w:proofErr w:type="gramEnd"/>
      <w:r>
        <w:rPr>
          <w:rFonts w:ascii="仿宋_GB2312" w:eastAsia="仿宋_GB2312" w:hAnsi="Times New Roman" w:cs="Times New Roman" w:hint="eastAsia"/>
          <w:color w:val="000000"/>
          <w:sz w:val="24"/>
          <w:szCs w:val="24"/>
        </w:rPr>
        <w:t>炉、低温连续熔铸系统、火法精炼系统、电解精炼系统、固</w:t>
      </w:r>
      <w:proofErr w:type="gramStart"/>
      <w:r>
        <w:rPr>
          <w:rFonts w:ascii="仿宋_GB2312" w:eastAsia="仿宋_GB2312" w:hAnsi="Times New Roman" w:cs="Times New Roman" w:hint="eastAsia"/>
          <w:color w:val="000000"/>
          <w:sz w:val="24"/>
          <w:szCs w:val="24"/>
        </w:rPr>
        <w:t>废综合</w:t>
      </w:r>
      <w:proofErr w:type="gramEnd"/>
      <w:r>
        <w:rPr>
          <w:rFonts w:ascii="仿宋_GB2312" w:eastAsia="仿宋_GB2312" w:hAnsi="Times New Roman" w:cs="Times New Roman" w:hint="eastAsia"/>
          <w:color w:val="000000"/>
          <w:sz w:val="24"/>
          <w:szCs w:val="24"/>
        </w:rPr>
        <w:t>回收系统、塑料制</w:t>
      </w:r>
      <w:proofErr w:type="gramStart"/>
      <w:r>
        <w:rPr>
          <w:rFonts w:ascii="仿宋_GB2312" w:eastAsia="仿宋_GB2312" w:hAnsi="Times New Roman" w:cs="Times New Roman" w:hint="eastAsia"/>
          <w:color w:val="000000"/>
          <w:sz w:val="24"/>
          <w:szCs w:val="24"/>
        </w:rPr>
        <w:t>粒系统</w:t>
      </w:r>
      <w:proofErr w:type="gramEnd"/>
      <w:r>
        <w:rPr>
          <w:rFonts w:ascii="仿宋_GB2312" w:eastAsia="仿宋_GB2312" w:hAnsi="Times New Roman" w:cs="Times New Roman" w:hint="eastAsia"/>
          <w:color w:val="000000"/>
          <w:sz w:val="24"/>
          <w:szCs w:val="24"/>
        </w:rPr>
        <w:t>以及配套仓储、制氧站、余热锅炉等辅助工程。项目建成后年产45万吨再生铅。项目总投资约35.16</w:t>
      </w:r>
      <w:r>
        <w:rPr>
          <w:rFonts w:ascii="仿宋_GB2312" w:eastAsia="仿宋_GB2312" w:hAnsi="Times New Roman" w:cs="Times New Roman"/>
          <w:color w:val="000000"/>
          <w:sz w:val="24"/>
          <w:szCs w:val="24"/>
        </w:rPr>
        <w:t>万元</w:t>
      </w:r>
      <w:r>
        <w:rPr>
          <w:rFonts w:ascii="仿宋_GB2312" w:eastAsia="仿宋_GB2312" w:hAnsi="Times New Roman" w:cs="Times New Roman" w:hint="eastAsia"/>
          <w:color w:val="000000"/>
          <w:sz w:val="24"/>
          <w:szCs w:val="24"/>
        </w:rPr>
        <w:t>。</w:t>
      </w:r>
    </w:p>
    <w:p w:rsidR="002B0579" w:rsidRDefault="005F7189" w:rsidP="00E759CE">
      <w:pPr>
        <w:spacing w:line="360" w:lineRule="auto"/>
        <w:ind w:firstLineChars="150" w:firstLine="361"/>
        <w:outlineLvl w:val="0"/>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二</w:t>
      </w:r>
      <w:r w:rsidR="00E759CE">
        <w:rPr>
          <w:rFonts w:ascii="Times New Roman" w:eastAsia="仿宋_GB2312" w:hAnsi="Times New Roman" w:cs="Times New Roman" w:hint="eastAsia"/>
          <w:b/>
          <w:bCs/>
          <w:color w:val="000000"/>
          <w:sz w:val="24"/>
          <w:szCs w:val="24"/>
        </w:rPr>
        <w:t>、</w:t>
      </w:r>
      <w:r>
        <w:rPr>
          <w:rFonts w:ascii="仿宋_GB2312" w:eastAsia="仿宋_GB2312" w:hAnsi="Times New Roman" w:cs="Times New Roman"/>
          <w:b/>
          <w:bCs/>
          <w:color w:val="000000"/>
          <w:sz w:val="24"/>
          <w:szCs w:val="24"/>
        </w:rPr>
        <w:t xml:space="preserve">建设项目的主要污染来源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拟建项目主要生产工艺废旧铅蓄电池经拆解后铅</w:t>
      </w:r>
      <w:proofErr w:type="gramStart"/>
      <w:r>
        <w:rPr>
          <w:rFonts w:ascii="仿宋" w:eastAsia="仿宋" w:hAnsi="仿宋" w:hint="eastAsia"/>
          <w:spacing w:val="23"/>
          <w:kern w:val="0"/>
          <w:sz w:val="24"/>
          <w:szCs w:val="24"/>
        </w:rPr>
        <w:t>膏送侧</w:t>
      </w:r>
      <w:proofErr w:type="gramEnd"/>
      <w:r>
        <w:rPr>
          <w:rFonts w:ascii="仿宋" w:eastAsia="仿宋" w:hAnsi="仿宋" w:hint="eastAsia"/>
          <w:spacing w:val="23"/>
          <w:kern w:val="0"/>
          <w:sz w:val="24"/>
          <w:szCs w:val="24"/>
        </w:rPr>
        <w:t>吹氧化炉熔炼，得到的一次粗铅经火法精炼后产出精铅；</w:t>
      </w:r>
      <w:proofErr w:type="gramStart"/>
      <w:r>
        <w:rPr>
          <w:rFonts w:ascii="仿宋" w:eastAsia="仿宋" w:hAnsi="仿宋" w:hint="eastAsia"/>
          <w:spacing w:val="23"/>
          <w:kern w:val="0"/>
          <w:sz w:val="24"/>
          <w:szCs w:val="24"/>
        </w:rPr>
        <w:t>高铅渣送侧</w:t>
      </w:r>
      <w:proofErr w:type="gramEnd"/>
      <w:r>
        <w:rPr>
          <w:rFonts w:ascii="仿宋" w:eastAsia="仿宋" w:hAnsi="仿宋" w:hint="eastAsia"/>
          <w:spacing w:val="23"/>
          <w:kern w:val="0"/>
          <w:sz w:val="24"/>
          <w:szCs w:val="24"/>
        </w:rPr>
        <w:t>吹还原炉熔炼，得到的二次粗铅送电解车间经电解精炼后产出电解铅；拆解得到的</w:t>
      </w:r>
      <w:proofErr w:type="gramStart"/>
      <w:r>
        <w:rPr>
          <w:rFonts w:ascii="仿宋" w:eastAsia="仿宋" w:hAnsi="仿宋" w:hint="eastAsia"/>
          <w:spacing w:val="23"/>
          <w:kern w:val="0"/>
          <w:sz w:val="24"/>
          <w:szCs w:val="24"/>
        </w:rPr>
        <w:t>铅栅经低温</w:t>
      </w:r>
      <w:proofErr w:type="gramEnd"/>
      <w:r>
        <w:rPr>
          <w:rFonts w:ascii="仿宋" w:eastAsia="仿宋" w:hAnsi="仿宋" w:hint="eastAsia"/>
          <w:spacing w:val="23"/>
          <w:kern w:val="0"/>
          <w:sz w:val="24"/>
          <w:szCs w:val="24"/>
        </w:rPr>
        <w:t>熔铸，铸成合金铅和阳极板制电解铅。主要污染物包括拆解系统含酸废气、熔炼系统含铅废气、电解系统含酸废气以及综合回收系统废气；生产废水主要包括拆解系统拆解分选酸碱重金属废水、循环冷却排污水、综合回收车间盐分废水、制酸及脱硫系统含酸废水以及少量生活污水；各工艺产生的高含量</w:t>
      </w:r>
      <w:proofErr w:type="gramStart"/>
      <w:r>
        <w:rPr>
          <w:rFonts w:ascii="仿宋" w:eastAsia="仿宋" w:hAnsi="仿宋" w:hint="eastAsia"/>
          <w:spacing w:val="23"/>
          <w:kern w:val="0"/>
          <w:sz w:val="24"/>
          <w:szCs w:val="24"/>
        </w:rPr>
        <w:t>铅渣铅</w:t>
      </w:r>
      <w:proofErr w:type="gramEnd"/>
      <w:r>
        <w:rPr>
          <w:rFonts w:ascii="仿宋" w:eastAsia="仿宋" w:hAnsi="仿宋" w:hint="eastAsia"/>
          <w:spacing w:val="23"/>
          <w:kern w:val="0"/>
          <w:sz w:val="24"/>
          <w:szCs w:val="24"/>
        </w:rPr>
        <w:t>浮渣、氧化渣、阳极泥、精炼碱渣以及侧吹</w:t>
      </w:r>
      <w:proofErr w:type="gramStart"/>
      <w:r>
        <w:rPr>
          <w:rFonts w:ascii="仿宋" w:eastAsia="仿宋" w:hAnsi="仿宋" w:hint="eastAsia"/>
          <w:spacing w:val="23"/>
          <w:kern w:val="0"/>
          <w:sz w:val="24"/>
          <w:szCs w:val="24"/>
        </w:rPr>
        <w:t>还原炉水淬</w:t>
      </w:r>
      <w:proofErr w:type="gramEnd"/>
      <w:r>
        <w:rPr>
          <w:rFonts w:ascii="仿宋" w:eastAsia="仿宋" w:hAnsi="仿宋" w:hint="eastAsia"/>
          <w:spacing w:val="23"/>
          <w:kern w:val="0"/>
          <w:sz w:val="24"/>
          <w:szCs w:val="24"/>
        </w:rPr>
        <w:t>渣。拟建项目运行期噪声主要为循环冷却系统、环保设施风机、破碎设备以及运输车辆。</w:t>
      </w:r>
    </w:p>
    <w:p w:rsidR="002B0579" w:rsidRDefault="005F7189">
      <w:pPr>
        <w:spacing w:line="360" w:lineRule="auto"/>
        <w:ind w:firstLineChars="147" w:firstLine="354"/>
        <w:outlineLvl w:val="0"/>
        <w:rPr>
          <w:rFonts w:ascii="仿宋_GB2312" w:eastAsia="仿宋_GB2312" w:hAnsi="Times New Roman" w:cs="Times New Roman"/>
          <w:b/>
          <w:bCs/>
          <w:color w:val="000000"/>
          <w:sz w:val="24"/>
          <w:szCs w:val="24"/>
        </w:rPr>
      </w:pPr>
      <w:r>
        <w:rPr>
          <w:rFonts w:ascii="仿宋_GB2312" w:eastAsia="仿宋_GB2312" w:hAnsi="Times New Roman" w:cs="Times New Roman"/>
          <w:b/>
          <w:bCs/>
          <w:color w:val="000000"/>
          <w:sz w:val="24"/>
          <w:szCs w:val="24"/>
        </w:rPr>
        <w:lastRenderedPageBreak/>
        <w:t xml:space="preserve">五、建设项目污染防治措施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spacing w:val="23"/>
          <w:kern w:val="0"/>
          <w:sz w:val="24"/>
          <w:szCs w:val="24"/>
        </w:rPr>
        <w:t xml:space="preserve">1 废气污染防治对策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拆解系统含酸废气由系统自带酸雾洗涤</w:t>
      </w:r>
      <w:proofErr w:type="gramStart"/>
      <w:r>
        <w:rPr>
          <w:rFonts w:ascii="仿宋" w:eastAsia="仿宋" w:hAnsi="仿宋" w:hint="eastAsia"/>
          <w:spacing w:val="23"/>
          <w:kern w:val="0"/>
          <w:sz w:val="24"/>
          <w:szCs w:val="24"/>
        </w:rPr>
        <w:t>装通过</w:t>
      </w:r>
      <w:proofErr w:type="gramEnd"/>
      <w:r>
        <w:rPr>
          <w:rFonts w:ascii="仿宋" w:eastAsia="仿宋" w:hAnsi="仿宋" w:hint="eastAsia"/>
          <w:spacing w:val="23"/>
          <w:kern w:val="0"/>
          <w:sz w:val="24"/>
          <w:szCs w:val="24"/>
        </w:rPr>
        <w:t>碱性中和净化，净化尾气排气筒达标排放，拆解车间设置微负压，收集散</w:t>
      </w:r>
      <w:proofErr w:type="gramStart"/>
      <w:r>
        <w:rPr>
          <w:rFonts w:ascii="仿宋" w:eastAsia="仿宋" w:hAnsi="仿宋" w:hint="eastAsia"/>
          <w:spacing w:val="23"/>
          <w:kern w:val="0"/>
          <w:sz w:val="24"/>
          <w:szCs w:val="24"/>
        </w:rPr>
        <w:t>逸</w:t>
      </w:r>
      <w:proofErr w:type="gramEnd"/>
      <w:r>
        <w:rPr>
          <w:rFonts w:ascii="仿宋" w:eastAsia="仿宋" w:hAnsi="仿宋" w:hint="eastAsia"/>
          <w:spacing w:val="23"/>
          <w:kern w:val="0"/>
          <w:sz w:val="24"/>
          <w:szCs w:val="24"/>
        </w:rPr>
        <w:t>废气并净化；</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原料配料车间</w:t>
      </w:r>
      <w:proofErr w:type="gramStart"/>
      <w:r>
        <w:rPr>
          <w:rFonts w:ascii="仿宋" w:eastAsia="仿宋" w:hAnsi="仿宋" w:hint="eastAsia"/>
          <w:spacing w:val="23"/>
          <w:kern w:val="0"/>
          <w:sz w:val="24"/>
          <w:szCs w:val="24"/>
        </w:rPr>
        <w:t>料仓各</w:t>
      </w:r>
      <w:proofErr w:type="gramEnd"/>
      <w:r>
        <w:rPr>
          <w:rFonts w:ascii="仿宋" w:eastAsia="仿宋" w:hAnsi="仿宋" w:hint="eastAsia"/>
          <w:spacing w:val="23"/>
          <w:kern w:val="0"/>
          <w:sz w:val="24"/>
          <w:szCs w:val="24"/>
        </w:rPr>
        <w:t>受料点、</w:t>
      </w:r>
      <w:proofErr w:type="gramStart"/>
      <w:r>
        <w:rPr>
          <w:rFonts w:ascii="仿宋" w:eastAsia="仿宋" w:hAnsi="仿宋" w:hint="eastAsia"/>
          <w:spacing w:val="23"/>
          <w:kern w:val="0"/>
          <w:sz w:val="24"/>
          <w:szCs w:val="24"/>
        </w:rPr>
        <w:t>进出料口设置</w:t>
      </w:r>
      <w:proofErr w:type="gramEnd"/>
      <w:r>
        <w:rPr>
          <w:rFonts w:ascii="仿宋" w:eastAsia="仿宋" w:hAnsi="仿宋" w:hint="eastAsia"/>
          <w:spacing w:val="23"/>
          <w:kern w:val="0"/>
          <w:sz w:val="24"/>
          <w:szCs w:val="24"/>
        </w:rPr>
        <w:t>集气罩，皮带输送机全封闭，粉尘经布袋除尘器收集后达标排放；原料车间设置微负压，收集散</w:t>
      </w:r>
      <w:proofErr w:type="gramStart"/>
      <w:r>
        <w:rPr>
          <w:rFonts w:ascii="仿宋" w:eastAsia="仿宋" w:hAnsi="仿宋" w:hint="eastAsia"/>
          <w:spacing w:val="23"/>
          <w:kern w:val="0"/>
          <w:sz w:val="24"/>
          <w:szCs w:val="24"/>
        </w:rPr>
        <w:t>逸</w:t>
      </w:r>
      <w:proofErr w:type="gramEnd"/>
      <w:r>
        <w:rPr>
          <w:rFonts w:ascii="仿宋" w:eastAsia="仿宋" w:hAnsi="仿宋" w:hint="eastAsia"/>
          <w:spacing w:val="23"/>
          <w:kern w:val="0"/>
          <w:sz w:val="24"/>
          <w:szCs w:val="24"/>
        </w:rPr>
        <w:t>废气并净化；</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铅熔炼车间侧吹氧化炉熔炼烟气经余热锅炉降温后进入静电除尘器除尘，送入烟气制酸系统经洗涤除尘后制酸脱硫，最后进入烟气脱硫系统进一步去除二氧化硫；侧吹还原炉熔炼烟气经余热锅炉降温后进入布袋除尘装置，尾气送入烟气脱硫系统去除二氧化硫；火法精炼工艺废气经布袋除尘后送入烟气脱硫系统去除二氧化硫；侧吹炉出料口、</w:t>
      </w:r>
      <w:proofErr w:type="gramStart"/>
      <w:r>
        <w:rPr>
          <w:rFonts w:ascii="仿宋" w:eastAsia="仿宋" w:hAnsi="仿宋" w:hint="eastAsia"/>
          <w:spacing w:val="23"/>
          <w:kern w:val="0"/>
          <w:sz w:val="24"/>
          <w:szCs w:val="24"/>
        </w:rPr>
        <w:t>蓄铅中转</w:t>
      </w:r>
      <w:proofErr w:type="gramEnd"/>
      <w:r>
        <w:rPr>
          <w:rFonts w:ascii="仿宋" w:eastAsia="仿宋" w:hAnsi="仿宋" w:hint="eastAsia"/>
          <w:spacing w:val="23"/>
          <w:kern w:val="0"/>
          <w:sz w:val="24"/>
          <w:szCs w:val="24"/>
        </w:rPr>
        <w:t>锅</w:t>
      </w:r>
      <w:proofErr w:type="gramStart"/>
      <w:r>
        <w:rPr>
          <w:rFonts w:ascii="仿宋" w:eastAsia="仿宋" w:hAnsi="仿宋" w:hint="eastAsia"/>
          <w:spacing w:val="23"/>
          <w:kern w:val="0"/>
          <w:sz w:val="24"/>
          <w:szCs w:val="24"/>
        </w:rPr>
        <w:t>进出料口设置</w:t>
      </w:r>
      <w:proofErr w:type="gramEnd"/>
      <w:r>
        <w:rPr>
          <w:rFonts w:ascii="仿宋" w:eastAsia="仿宋" w:hAnsi="仿宋" w:hint="eastAsia"/>
          <w:spacing w:val="23"/>
          <w:kern w:val="0"/>
          <w:sz w:val="24"/>
          <w:szCs w:val="24"/>
        </w:rPr>
        <w:t>集气罩，收集烟气送入布袋除尘器后送入烟气脱硫系统去除二氧化硫；</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铅栅熔铸、电解车间阳极板熔铸、阴极铸板及析出铅熔铸废气、综合回收工艺废气经布袋除尘器净化后经二级湿法脱硫工艺去除二氧化硫，尾气达标后通过排气筒排放。</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电解车间含酸废气、综合回收含酸废气经酸雾吸收塔收集处理后达标排放；</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各生产车间设置微负压，车间散逸废气</w:t>
      </w:r>
      <w:proofErr w:type="gramStart"/>
      <w:r>
        <w:rPr>
          <w:rFonts w:ascii="仿宋" w:eastAsia="仿宋" w:hAnsi="仿宋" w:hint="eastAsia"/>
          <w:spacing w:val="23"/>
          <w:kern w:val="0"/>
          <w:sz w:val="24"/>
          <w:szCs w:val="24"/>
        </w:rPr>
        <w:t>经完全</w:t>
      </w:r>
      <w:proofErr w:type="gramEnd"/>
      <w:r>
        <w:rPr>
          <w:rFonts w:ascii="仿宋" w:eastAsia="仿宋" w:hAnsi="仿宋" w:hint="eastAsia"/>
          <w:spacing w:val="23"/>
          <w:kern w:val="0"/>
          <w:sz w:val="24"/>
          <w:szCs w:val="24"/>
        </w:rPr>
        <w:t>收集后送入烟气净化装置处理达标后排放。拟建项目设置2只排气筒，</w:t>
      </w:r>
      <w:proofErr w:type="gramStart"/>
      <w:r>
        <w:rPr>
          <w:rFonts w:ascii="仿宋" w:eastAsia="仿宋" w:hAnsi="仿宋" w:hint="eastAsia"/>
          <w:spacing w:val="23"/>
          <w:kern w:val="0"/>
          <w:sz w:val="24"/>
          <w:szCs w:val="24"/>
        </w:rPr>
        <w:t>熔炼区</w:t>
      </w:r>
      <w:proofErr w:type="gramEnd"/>
      <w:r>
        <w:rPr>
          <w:rFonts w:ascii="仿宋" w:eastAsia="仿宋" w:hAnsi="仿宋" w:hint="eastAsia"/>
          <w:spacing w:val="23"/>
          <w:kern w:val="0"/>
          <w:sz w:val="24"/>
          <w:szCs w:val="24"/>
        </w:rPr>
        <w:t>排气筒高度60m、电解熔铸区排气筒高度30m，收集烟气经净化后集中排放。工艺废气经上述措施处理后满足《再生铜、铝、铅、锌工业污染物排放标准》中废气污染物浓度限值要求，其中脱硫效率≥99.5%。</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spacing w:val="23"/>
          <w:kern w:val="0"/>
          <w:sz w:val="24"/>
          <w:szCs w:val="24"/>
        </w:rPr>
        <w:t xml:space="preserve">2 污废水污染防治对策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拟建项目生产废水经收集后采用酸碱中和+絮凝沉淀工艺预处理，部分出水用于侧吹还原炉冲渣补充水；剩余部分进入深度处理设施“超滤+反渗透”工艺继续去除废水中SS、重金属，出水作为余热锅炉、制酸等生产环节补充水，生产废水处理后</w:t>
      </w:r>
      <w:r>
        <w:rPr>
          <w:rFonts w:ascii="仿宋" w:eastAsia="仿宋" w:hAnsi="仿宋"/>
          <w:spacing w:val="23"/>
          <w:kern w:val="0"/>
          <w:sz w:val="24"/>
          <w:szCs w:val="24"/>
        </w:rPr>
        <w:t>不外排</w:t>
      </w:r>
      <w:r>
        <w:rPr>
          <w:rFonts w:ascii="仿宋" w:eastAsia="仿宋" w:hAnsi="仿宋" w:hint="eastAsia"/>
          <w:spacing w:val="23"/>
          <w:kern w:val="0"/>
          <w:sz w:val="24"/>
          <w:szCs w:val="24"/>
        </w:rPr>
        <w:t>。</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生活污水经厂内化粪池预处理，进入园区污水管网送至园区污水站处理；厂区设置初期雨水收集池，收集的初始20min雨水送入生产废水处理站处理，20min后雨水可进入雨水管网外排。</w:t>
      </w:r>
      <w:r>
        <w:rPr>
          <w:rFonts w:ascii="仿宋" w:eastAsia="仿宋" w:hAnsi="仿宋"/>
          <w:spacing w:val="23"/>
          <w:kern w:val="0"/>
          <w:sz w:val="24"/>
          <w:szCs w:val="24"/>
        </w:rPr>
        <w:t xml:space="preserve">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spacing w:val="23"/>
          <w:kern w:val="0"/>
          <w:sz w:val="24"/>
          <w:szCs w:val="24"/>
        </w:rPr>
        <w:t xml:space="preserve">3 噪声防治措施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项目运行期间主要噪声为机械设备运行噪声，主要为循环冷却装置、风机、破碎装置以及运输车辆等，通过优化厂区布局，采取隔声罩、车间建筑隔声对生产设备进行降噪。厂区内设置限速牌，严禁鸣笛、超速行驶。</w:t>
      </w:r>
      <w:r>
        <w:rPr>
          <w:rFonts w:ascii="仿宋" w:eastAsia="仿宋" w:hAnsi="仿宋"/>
          <w:spacing w:val="23"/>
          <w:kern w:val="0"/>
          <w:sz w:val="24"/>
          <w:szCs w:val="24"/>
        </w:rPr>
        <w:t xml:space="preserve">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spacing w:val="23"/>
          <w:kern w:val="0"/>
          <w:sz w:val="24"/>
          <w:szCs w:val="24"/>
        </w:rPr>
        <w:t xml:space="preserve">4 固废防治措施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项目产生的高含铅废渣主要包括铅浮渣、氧化渣、精炼渣、水池底泥滤渣、收集的烟灰均返回侧吹炉熔炼；阳极泥、精炼碱渣送入综合回收车间制取精锡和铅锑合金，其中获得的高铜铅送至铅栅熔铸工段配置合金；职工</w:t>
      </w:r>
      <w:r>
        <w:rPr>
          <w:rFonts w:ascii="仿宋" w:eastAsia="仿宋" w:hAnsi="仿宋"/>
          <w:spacing w:val="23"/>
          <w:kern w:val="0"/>
          <w:sz w:val="24"/>
          <w:szCs w:val="24"/>
        </w:rPr>
        <w:t>活动产生的生活垃圾</w:t>
      </w:r>
      <w:r>
        <w:rPr>
          <w:rFonts w:ascii="仿宋" w:eastAsia="仿宋" w:hAnsi="仿宋" w:hint="eastAsia"/>
          <w:spacing w:val="23"/>
          <w:kern w:val="0"/>
          <w:sz w:val="24"/>
          <w:szCs w:val="24"/>
        </w:rPr>
        <w:t>，统一收集后</w:t>
      </w:r>
      <w:r>
        <w:rPr>
          <w:rFonts w:ascii="仿宋" w:eastAsia="仿宋" w:hAnsi="仿宋"/>
          <w:spacing w:val="23"/>
          <w:kern w:val="0"/>
          <w:sz w:val="24"/>
          <w:szCs w:val="24"/>
        </w:rPr>
        <w:t>由</w:t>
      </w:r>
      <w:r>
        <w:rPr>
          <w:rFonts w:ascii="仿宋" w:eastAsia="仿宋" w:hAnsi="仿宋" w:hint="eastAsia"/>
          <w:spacing w:val="23"/>
          <w:kern w:val="0"/>
          <w:sz w:val="24"/>
          <w:szCs w:val="24"/>
        </w:rPr>
        <w:t>园区</w:t>
      </w:r>
      <w:r>
        <w:rPr>
          <w:rFonts w:ascii="仿宋" w:eastAsia="仿宋" w:hAnsi="仿宋"/>
          <w:spacing w:val="23"/>
          <w:kern w:val="0"/>
          <w:sz w:val="24"/>
          <w:szCs w:val="24"/>
        </w:rPr>
        <w:t xml:space="preserve">环卫部门处理。 </w:t>
      </w:r>
    </w:p>
    <w:p w:rsidR="002B0579" w:rsidRDefault="005F7189">
      <w:pPr>
        <w:spacing w:line="360" w:lineRule="auto"/>
        <w:ind w:firstLineChars="147" w:firstLine="354"/>
        <w:outlineLvl w:val="0"/>
        <w:rPr>
          <w:rFonts w:ascii="仿宋_GB2312" w:eastAsia="仿宋_GB2312" w:hAnsi="Times New Roman" w:cs="Times New Roman"/>
          <w:b/>
          <w:bCs/>
          <w:color w:val="000000"/>
          <w:sz w:val="24"/>
          <w:szCs w:val="24"/>
        </w:rPr>
      </w:pPr>
      <w:r>
        <w:rPr>
          <w:rFonts w:ascii="仿宋_GB2312" w:eastAsia="仿宋_GB2312" w:hAnsi="Times New Roman" w:cs="Times New Roman"/>
          <w:b/>
          <w:bCs/>
          <w:color w:val="000000"/>
          <w:sz w:val="24"/>
          <w:szCs w:val="24"/>
        </w:rPr>
        <w:t xml:space="preserve">六、综合评价结论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拟建项目符合国家和地方产业政策，符合《再生铅行业规范条件》要求，项目实施符合田营循环经济工业</w:t>
      </w:r>
      <w:proofErr w:type="gramStart"/>
      <w:r>
        <w:rPr>
          <w:rFonts w:ascii="仿宋" w:eastAsia="仿宋" w:hAnsi="仿宋" w:hint="eastAsia"/>
          <w:spacing w:val="23"/>
          <w:kern w:val="0"/>
          <w:sz w:val="24"/>
          <w:szCs w:val="24"/>
        </w:rPr>
        <w:t>园规</w:t>
      </w:r>
      <w:proofErr w:type="gramEnd"/>
      <w:r>
        <w:rPr>
          <w:rFonts w:ascii="仿宋" w:eastAsia="仿宋" w:hAnsi="仿宋" w:hint="eastAsia"/>
          <w:spacing w:val="23"/>
          <w:kern w:val="0"/>
          <w:sz w:val="24"/>
          <w:szCs w:val="24"/>
        </w:rPr>
        <w:t>划，项目生产工艺和污染防治措施符合《铅酸蓄电池生产及再生污染防治技术政策》中推荐污染防治工艺及技术要求，生产技术设计水平满足</w:t>
      </w:r>
      <w:r>
        <w:rPr>
          <w:rFonts w:ascii="仿宋" w:eastAsia="仿宋" w:hAnsi="仿宋" w:hint="eastAsia"/>
          <w:spacing w:val="23"/>
          <w:kern w:val="0"/>
          <w:sz w:val="24"/>
          <w:szCs w:val="24"/>
          <w:lang w:val="en-AU"/>
        </w:rPr>
        <w:t>《清洁生产标准-废铅酸蓄电池回收业》（HJ510-2009）</w:t>
      </w:r>
      <w:r>
        <w:rPr>
          <w:rFonts w:ascii="仿宋" w:eastAsia="仿宋" w:hAnsi="仿宋" w:hint="eastAsia"/>
          <w:spacing w:val="23"/>
          <w:kern w:val="0"/>
          <w:sz w:val="24"/>
          <w:szCs w:val="24"/>
        </w:rPr>
        <w:t>中一级指标要求，多项指标均优于国内先进水平。在建设单位认真落实本报告书中提出的各项污染防治措施后，各类污染物均可实现达标排放；根据预测结果，项目实施所产生的</w:t>
      </w:r>
      <w:proofErr w:type="gramStart"/>
      <w:r>
        <w:rPr>
          <w:rFonts w:ascii="仿宋" w:eastAsia="仿宋" w:hAnsi="仿宋" w:hint="eastAsia"/>
          <w:spacing w:val="23"/>
          <w:kern w:val="0"/>
          <w:sz w:val="24"/>
          <w:szCs w:val="24"/>
        </w:rPr>
        <w:t>的</w:t>
      </w:r>
      <w:proofErr w:type="gramEnd"/>
      <w:r>
        <w:rPr>
          <w:rFonts w:ascii="仿宋" w:eastAsia="仿宋" w:hAnsi="仿宋" w:hint="eastAsia"/>
          <w:spacing w:val="23"/>
          <w:kern w:val="0"/>
          <w:sz w:val="24"/>
          <w:szCs w:val="24"/>
        </w:rPr>
        <w:t>污染物排放对区域环境的影响程度和影响范围可接受程度，不会降低区域环境质量状况。</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hint="eastAsia"/>
          <w:spacing w:val="23"/>
          <w:kern w:val="0"/>
          <w:sz w:val="24"/>
          <w:szCs w:val="24"/>
        </w:rPr>
        <w:t xml:space="preserve">建设单位应认真落实各项环保措施，确保各环保设施正常稳定运行的前提下，从环境影响的角度考虑，本项目建设是可行的。 </w:t>
      </w:r>
    </w:p>
    <w:p w:rsidR="002B0579" w:rsidRDefault="005F7189">
      <w:pPr>
        <w:widowControl/>
        <w:spacing w:line="360" w:lineRule="auto"/>
        <w:jc w:val="left"/>
        <w:rPr>
          <w:rFonts w:ascii="仿宋" w:eastAsia="仿宋" w:hAnsi="仿宋"/>
          <w:spacing w:val="23"/>
          <w:kern w:val="0"/>
          <w:sz w:val="24"/>
          <w:szCs w:val="24"/>
        </w:rPr>
      </w:pPr>
      <w:r>
        <w:rPr>
          <w:rFonts w:ascii="仿宋" w:eastAsia="仿宋" w:hAnsi="仿宋"/>
          <w:spacing w:val="23"/>
          <w:kern w:val="0"/>
          <w:sz w:val="24"/>
          <w:szCs w:val="24"/>
        </w:rPr>
        <w:t xml:space="preserve">七、公众发表意见的主要途径 </w:t>
      </w:r>
    </w:p>
    <w:p w:rsidR="002B0579" w:rsidRDefault="005F7189">
      <w:pPr>
        <w:widowControl/>
        <w:spacing w:line="360" w:lineRule="auto"/>
        <w:ind w:firstLine="523"/>
        <w:jc w:val="left"/>
        <w:rPr>
          <w:rFonts w:ascii="仿宋" w:eastAsia="仿宋" w:hAnsi="仿宋"/>
          <w:spacing w:val="23"/>
          <w:kern w:val="0"/>
          <w:sz w:val="24"/>
          <w:szCs w:val="24"/>
        </w:rPr>
      </w:pPr>
      <w:r>
        <w:rPr>
          <w:rFonts w:ascii="仿宋" w:eastAsia="仿宋" w:hAnsi="仿宋"/>
          <w:spacing w:val="23"/>
          <w:kern w:val="0"/>
          <w:sz w:val="24"/>
          <w:szCs w:val="24"/>
        </w:rPr>
        <w:t xml:space="preserve">公众可以电话或者其它便利的方式，向建设单位或者环评单位发表口头意见或提交书面意见。 </w:t>
      </w:r>
    </w:p>
    <w:p w:rsidR="002B0579" w:rsidRPr="00D6083B" w:rsidRDefault="005F7189">
      <w:pPr>
        <w:spacing w:line="360" w:lineRule="auto"/>
        <w:ind w:firstLineChars="200" w:firstLine="572"/>
        <w:rPr>
          <w:rFonts w:ascii="仿宋" w:eastAsia="仿宋" w:hAnsi="仿宋"/>
          <w:spacing w:val="23"/>
          <w:kern w:val="0"/>
          <w:sz w:val="24"/>
          <w:szCs w:val="24"/>
        </w:rPr>
      </w:pPr>
      <w:r>
        <w:rPr>
          <w:rFonts w:ascii="仿宋" w:eastAsia="仿宋" w:hAnsi="仿宋"/>
          <w:spacing w:val="23"/>
          <w:kern w:val="0"/>
          <w:sz w:val="24"/>
          <w:szCs w:val="24"/>
        </w:rPr>
        <w:t>本项目公示时间自公示之日起</w:t>
      </w:r>
      <w:r w:rsidR="00D6083B">
        <w:rPr>
          <w:rFonts w:ascii="仿宋" w:eastAsia="仿宋" w:hAnsi="仿宋" w:hint="eastAsia"/>
          <w:spacing w:val="23"/>
          <w:kern w:val="0"/>
          <w:sz w:val="24"/>
          <w:szCs w:val="24"/>
        </w:rPr>
        <w:t>10</w:t>
      </w:r>
      <w:r>
        <w:rPr>
          <w:rFonts w:ascii="仿宋" w:eastAsia="仿宋" w:hAnsi="仿宋" w:hint="eastAsia"/>
          <w:spacing w:val="23"/>
          <w:kern w:val="0"/>
          <w:sz w:val="24"/>
          <w:szCs w:val="24"/>
        </w:rPr>
        <w:t>日内。</w:t>
      </w:r>
    </w:p>
    <w:sectPr w:rsidR="002B0579" w:rsidRPr="00D608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2A" w:rsidRDefault="001F3C2A" w:rsidP="00E1456B">
      <w:r>
        <w:separator/>
      </w:r>
    </w:p>
  </w:endnote>
  <w:endnote w:type="continuationSeparator" w:id="0">
    <w:p w:rsidR="001F3C2A" w:rsidRDefault="001F3C2A" w:rsidP="00E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2A" w:rsidRDefault="001F3C2A" w:rsidP="00E1456B">
      <w:r>
        <w:separator/>
      </w:r>
    </w:p>
  </w:footnote>
  <w:footnote w:type="continuationSeparator" w:id="0">
    <w:p w:rsidR="001F3C2A" w:rsidRDefault="001F3C2A" w:rsidP="00E1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11"/>
    <w:rsid w:val="00127311"/>
    <w:rsid w:val="001B47EB"/>
    <w:rsid w:val="001F3C2A"/>
    <w:rsid w:val="002B0579"/>
    <w:rsid w:val="003316B4"/>
    <w:rsid w:val="0037572F"/>
    <w:rsid w:val="003B6564"/>
    <w:rsid w:val="003C63DA"/>
    <w:rsid w:val="004374FE"/>
    <w:rsid w:val="004E0982"/>
    <w:rsid w:val="00546934"/>
    <w:rsid w:val="005E40D2"/>
    <w:rsid w:val="005F7189"/>
    <w:rsid w:val="006A2C21"/>
    <w:rsid w:val="007500D1"/>
    <w:rsid w:val="00783A95"/>
    <w:rsid w:val="00816660"/>
    <w:rsid w:val="00864A15"/>
    <w:rsid w:val="00934A6A"/>
    <w:rsid w:val="009B2CAA"/>
    <w:rsid w:val="009C01AB"/>
    <w:rsid w:val="00AD4089"/>
    <w:rsid w:val="00B40D07"/>
    <w:rsid w:val="00B7242F"/>
    <w:rsid w:val="00B816C6"/>
    <w:rsid w:val="00C40517"/>
    <w:rsid w:val="00C8376B"/>
    <w:rsid w:val="00D6083B"/>
    <w:rsid w:val="00E1456B"/>
    <w:rsid w:val="00E45B48"/>
    <w:rsid w:val="00E759CE"/>
    <w:rsid w:val="00E80455"/>
    <w:rsid w:val="00FA4829"/>
    <w:rsid w:val="00FD05CF"/>
    <w:rsid w:val="00FF4AEE"/>
    <w:rsid w:val="00FF4EA7"/>
    <w:rsid w:val="0A8E4B97"/>
    <w:rsid w:val="0DE9653A"/>
    <w:rsid w:val="1A3B3904"/>
    <w:rsid w:val="61FF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5">
    <w:name w:val="A正文"/>
    <w:basedOn w:val="a"/>
    <w:qFormat/>
    <w:pPr>
      <w:widowControl/>
      <w:ind w:firstLineChars="200" w:firstLine="200"/>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5">
    <w:name w:val="A正文"/>
    <w:basedOn w:val="a"/>
    <w:qFormat/>
    <w:pPr>
      <w:widowControl/>
      <w:ind w:firstLineChars="200" w:firstLine="20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330</Words>
  <Characters>1881</Characters>
  <Application>Microsoft Office Word</Application>
  <DocSecurity>0</DocSecurity>
  <Lines>15</Lines>
  <Paragraphs>4</Paragraphs>
  <ScaleCrop>false</ScaleCrop>
  <Company>czy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hht</dc:creator>
  <cp:lastModifiedBy>Administrator</cp:lastModifiedBy>
  <cp:revision>7</cp:revision>
  <dcterms:created xsi:type="dcterms:W3CDTF">2017-04-20T01:47:00Z</dcterms:created>
  <dcterms:modified xsi:type="dcterms:W3CDTF">2018-09-25T03:20:00Z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